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04B" w:rsidRDefault="00E4104B" w:rsidP="00E4104B">
      <w:pPr>
        <w:spacing w:line="500" w:lineRule="exact"/>
        <w:ind w:firstLineChars="50" w:firstLine="200"/>
        <w:rPr>
          <w:rFonts w:eastAsia="黑体"/>
          <w:sz w:val="40"/>
          <w:szCs w:val="40"/>
        </w:rPr>
      </w:pPr>
      <w:r>
        <w:rPr>
          <w:rFonts w:hint="eastAsia"/>
          <w:sz w:val="40"/>
          <w:szCs w:val="40"/>
          <w:lang w:bidi="hi-IN"/>
        </w:rPr>
        <w:t>20</w:t>
      </w:r>
      <w:r w:rsidR="00577833">
        <w:rPr>
          <w:rFonts w:hint="eastAsia"/>
          <w:sz w:val="40"/>
          <w:szCs w:val="40"/>
          <w:lang w:bidi="hi-IN"/>
        </w:rPr>
        <w:t>20</w:t>
      </w:r>
      <w:r>
        <w:rPr>
          <w:rFonts w:eastAsia="黑体"/>
          <w:sz w:val="40"/>
          <w:szCs w:val="40"/>
        </w:rPr>
        <w:t>年硕士研究生入学考试自命题考试大纲</w:t>
      </w:r>
    </w:p>
    <w:p w:rsidR="00E4104B" w:rsidRDefault="00E4104B" w:rsidP="00E4104B">
      <w:pPr>
        <w:spacing w:line="500" w:lineRule="exact"/>
        <w:jc w:val="center"/>
        <w:rPr>
          <w:rFonts w:ascii="黑体" w:eastAsia="黑体" w:hAnsi="黑体"/>
          <w:sz w:val="24"/>
          <w:lang w:bidi="hi-IN"/>
        </w:rPr>
      </w:pPr>
      <w:r>
        <w:rPr>
          <w:rFonts w:eastAsia="方正书宋简体"/>
          <w:sz w:val="24"/>
        </w:rPr>
        <w:t>考试科目代码：</w:t>
      </w:r>
      <w:r>
        <w:rPr>
          <w:rFonts w:eastAsia="方正书宋简体"/>
          <w:sz w:val="24"/>
        </w:rPr>
        <w:t>[</w:t>
      </w:r>
      <w:r w:rsidR="00C00E40">
        <w:rPr>
          <w:rFonts w:ascii="Times New Roman" w:hAnsi="Times New Roman"/>
          <w:color w:val="000000" w:themeColor="text1"/>
          <w:szCs w:val="21"/>
        </w:rPr>
        <w:t>F020</w:t>
      </w:r>
      <w:r>
        <w:rPr>
          <w:rFonts w:eastAsia="方正书宋简体"/>
          <w:sz w:val="24"/>
        </w:rPr>
        <w:t xml:space="preserve">]               </w:t>
      </w:r>
      <w:r>
        <w:rPr>
          <w:rFonts w:eastAsia="方正书宋简体"/>
          <w:sz w:val="24"/>
        </w:rPr>
        <w:t>考</w:t>
      </w:r>
      <w:bookmarkStart w:id="0" w:name="_GoBack"/>
      <w:bookmarkEnd w:id="0"/>
      <w:r>
        <w:rPr>
          <w:rFonts w:eastAsia="方正书宋简体"/>
          <w:sz w:val="24"/>
        </w:rPr>
        <w:t>试科目名称：</w:t>
      </w:r>
      <w:r>
        <w:rPr>
          <w:rFonts w:ascii="黑体" w:eastAsia="黑体" w:hAnsi="黑体" w:hint="eastAsia"/>
          <w:sz w:val="24"/>
          <w:lang w:bidi="hi-IN"/>
        </w:rPr>
        <w:t>数理统计</w:t>
      </w:r>
    </w:p>
    <w:p w:rsidR="00E615D3" w:rsidRPr="0052340F" w:rsidRDefault="00E4104B" w:rsidP="0052340F">
      <w:pPr>
        <w:spacing w:line="500" w:lineRule="exact"/>
        <w:jc w:val="center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  <w:lang w:bidi="hi-IN"/>
        </w:rPr>
        <w:t>适应专业：应用统计专业学位硕士</w:t>
      </w:r>
    </w:p>
    <w:p w:rsidR="00E615D3" w:rsidRDefault="00E615D3">
      <w:pPr>
        <w:spacing w:after="0" w:line="460" w:lineRule="exact"/>
        <w:ind w:firstLineChars="196" w:firstLine="551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一、试卷结构</w:t>
      </w:r>
    </w:p>
    <w:p w:rsidR="00E615D3" w:rsidRDefault="00E615D3">
      <w:pPr>
        <w:spacing w:after="0"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1、试卷分数及考试时间</w:t>
      </w:r>
    </w:p>
    <w:p w:rsidR="00FF6A25" w:rsidRDefault="00E615D3" w:rsidP="00FF6A25">
      <w:pPr>
        <w:spacing w:after="0" w:line="460" w:lineRule="exact"/>
        <w:ind w:firstLineChars="400" w:firstLine="1120"/>
        <w:rPr>
          <w:rFonts w:ascii="仿宋_GB2312" w:eastAsia="仿宋_GB2312" w:hAnsi="宋体"/>
          <w:sz w:val="28"/>
          <w:szCs w:val="28"/>
          <w:lang w:bidi="hi-IN"/>
        </w:rPr>
      </w:pPr>
      <w:r>
        <w:rPr>
          <w:rFonts w:ascii="仿宋_GB2312" w:eastAsia="仿宋_GB2312" w:hAnsi="宋体" w:hint="eastAsia"/>
          <w:sz w:val="28"/>
          <w:szCs w:val="28"/>
          <w:lang w:bidi="hi-IN"/>
        </w:rPr>
        <w:t>本试卷满分</w:t>
      </w:r>
      <w:r w:rsidR="00FF6A25">
        <w:rPr>
          <w:rFonts w:ascii="仿宋_GB2312" w:eastAsia="仿宋_GB2312" w:hAnsi="宋体" w:hint="eastAsia"/>
          <w:sz w:val="28"/>
          <w:szCs w:val="28"/>
          <w:lang w:bidi="hi-IN"/>
        </w:rPr>
        <w:t>：</w:t>
      </w:r>
      <w:r w:rsidR="00FF6A25">
        <w:rPr>
          <w:rFonts w:ascii="仿宋_GB2312" w:eastAsia="仿宋_GB2312" w:hint="eastAsia"/>
          <w:sz w:val="28"/>
          <w:szCs w:val="28"/>
          <w:lang w:bidi="hi-IN"/>
        </w:rPr>
        <w:t>1</w:t>
      </w:r>
      <w:r w:rsidR="008E4A79">
        <w:rPr>
          <w:rFonts w:ascii="仿宋_GB2312" w:eastAsia="仿宋_GB2312" w:hint="eastAsia"/>
          <w:sz w:val="28"/>
          <w:szCs w:val="28"/>
          <w:lang w:bidi="hi-IN"/>
        </w:rPr>
        <w:t>5</w:t>
      </w:r>
      <w:r w:rsidR="00EB5791">
        <w:rPr>
          <w:rFonts w:ascii="仿宋_GB2312" w:eastAsia="仿宋_GB2312" w:hint="eastAsia"/>
          <w:sz w:val="28"/>
          <w:szCs w:val="28"/>
          <w:lang w:bidi="hi-IN"/>
        </w:rPr>
        <w:t>0</w:t>
      </w:r>
      <w:r>
        <w:rPr>
          <w:rFonts w:ascii="仿宋_GB2312" w:eastAsia="仿宋_GB2312" w:hAnsi="宋体" w:hint="eastAsia"/>
          <w:sz w:val="28"/>
          <w:szCs w:val="28"/>
          <w:lang w:bidi="hi-IN"/>
        </w:rPr>
        <w:t>分</w:t>
      </w:r>
      <w:r w:rsidR="002D13ED">
        <w:rPr>
          <w:rFonts w:ascii="仿宋_GB2312" w:eastAsia="仿宋_GB2312" w:hAnsi="宋体" w:hint="eastAsia"/>
          <w:sz w:val="28"/>
          <w:szCs w:val="28"/>
          <w:lang w:bidi="hi-IN"/>
        </w:rPr>
        <w:t>；</w:t>
      </w:r>
    </w:p>
    <w:p w:rsidR="00E615D3" w:rsidRDefault="00E615D3" w:rsidP="00FF6A25">
      <w:pPr>
        <w:spacing w:after="0" w:line="460" w:lineRule="exact"/>
        <w:ind w:firstLineChars="400" w:firstLine="11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  <w:lang w:bidi="hi-IN"/>
        </w:rPr>
        <w:t>考试时间</w:t>
      </w:r>
      <w:r w:rsidR="00FF6A25">
        <w:rPr>
          <w:rFonts w:ascii="仿宋_GB2312" w:eastAsia="仿宋_GB2312" w:hAnsi="宋体" w:hint="eastAsia"/>
          <w:sz w:val="28"/>
          <w:szCs w:val="28"/>
          <w:lang w:bidi="hi-IN"/>
        </w:rPr>
        <w:t>：</w:t>
      </w:r>
      <w:r>
        <w:rPr>
          <w:rFonts w:ascii="仿宋_GB2312" w:eastAsia="仿宋_GB2312" w:hint="eastAsia"/>
          <w:sz w:val="28"/>
          <w:szCs w:val="28"/>
          <w:lang w:bidi="hi-IN"/>
        </w:rPr>
        <w:t>1</w:t>
      </w:r>
      <w:r w:rsidR="009F4C96">
        <w:rPr>
          <w:rFonts w:ascii="仿宋_GB2312" w:eastAsia="仿宋_GB2312" w:hint="eastAsia"/>
          <w:sz w:val="28"/>
          <w:szCs w:val="28"/>
          <w:lang w:bidi="hi-IN"/>
        </w:rPr>
        <w:t>2</w:t>
      </w:r>
      <w:r>
        <w:rPr>
          <w:rFonts w:ascii="仿宋_GB2312" w:eastAsia="仿宋_GB2312" w:hint="eastAsia"/>
          <w:sz w:val="28"/>
          <w:szCs w:val="28"/>
          <w:lang w:bidi="hi-IN"/>
        </w:rPr>
        <w:t>0</w:t>
      </w:r>
      <w:r>
        <w:rPr>
          <w:rFonts w:ascii="仿宋_GB2312" w:eastAsia="仿宋_GB2312" w:hAnsi="宋体" w:hint="eastAsia"/>
          <w:sz w:val="28"/>
          <w:szCs w:val="28"/>
          <w:lang w:bidi="hi-IN"/>
        </w:rPr>
        <w:t>分钟</w:t>
      </w:r>
      <w:r w:rsidR="002D13ED">
        <w:rPr>
          <w:rFonts w:ascii="仿宋_GB2312" w:eastAsia="仿宋_GB2312" w:hAnsi="宋体" w:hint="eastAsia"/>
          <w:sz w:val="28"/>
          <w:szCs w:val="28"/>
          <w:lang w:bidi="hi-IN"/>
        </w:rPr>
        <w:t>。</w:t>
      </w:r>
    </w:p>
    <w:p w:rsidR="00E615D3" w:rsidRDefault="00E615D3">
      <w:pPr>
        <w:spacing w:after="0"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2、答题方式：</w:t>
      </w:r>
      <w:r>
        <w:rPr>
          <w:rFonts w:ascii="仿宋_GB2312" w:eastAsia="仿宋_GB2312" w:hAnsi="宋体" w:hint="eastAsia"/>
          <w:sz w:val="28"/>
          <w:szCs w:val="28"/>
          <w:lang w:bidi="hi-IN"/>
        </w:rPr>
        <w:t>闭卷、笔试</w:t>
      </w:r>
    </w:p>
    <w:p w:rsidR="00E615D3" w:rsidRDefault="00E615D3">
      <w:pPr>
        <w:spacing w:after="0"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3、题型结构</w:t>
      </w:r>
    </w:p>
    <w:p w:rsidR="008E4A79" w:rsidRDefault="008E4A79" w:rsidP="006D5C1A">
      <w:pPr>
        <w:spacing w:after="0"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选择题：10小题，每小题3分，共30分；</w:t>
      </w:r>
    </w:p>
    <w:p w:rsidR="00E615D3" w:rsidRDefault="00B64220" w:rsidP="00FF6A25">
      <w:pPr>
        <w:spacing w:after="0" w:line="460" w:lineRule="exact"/>
        <w:ind w:firstLineChars="400" w:firstLine="1120"/>
        <w:rPr>
          <w:rFonts w:ascii="仿宋_GB2312" w:eastAsia="仿宋_GB2312" w:hAnsi="宋体"/>
          <w:sz w:val="28"/>
          <w:szCs w:val="28"/>
          <w:lang w:bidi="hi-IN"/>
        </w:rPr>
      </w:pPr>
      <w:r>
        <w:rPr>
          <w:rFonts w:ascii="仿宋_GB2312" w:eastAsia="仿宋_GB2312" w:hAnsi="宋体" w:hint="eastAsia"/>
          <w:sz w:val="28"/>
          <w:szCs w:val="28"/>
          <w:lang w:bidi="hi-IN"/>
        </w:rPr>
        <w:t>计算</w:t>
      </w:r>
      <w:r w:rsidR="00E615D3">
        <w:rPr>
          <w:rFonts w:ascii="仿宋_GB2312" w:eastAsia="仿宋_GB2312" w:hAnsi="宋体" w:hint="eastAsia"/>
          <w:sz w:val="28"/>
          <w:szCs w:val="28"/>
          <w:lang w:bidi="hi-IN"/>
        </w:rPr>
        <w:t>题：</w:t>
      </w:r>
      <w:r>
        <w:rPr>
          <w:rFonts w:ascii="仿宋_GB2312" w:eastAsia="仿宋_GB2312" w:hint="eastAsia"/>
          <w:sz w:val="28"/>
          <w:szCs w:val="28"/>
          <w:lang w:bidi="hi-IN"/>
        </w:rPr>
        <w:t>4</w:t>
      </w:r>
      <w:r w:rsidR="00E615D3">
        <w:rPr>
          <w:rFonts w:ascii="仿宋_GB2312" w:eastAsia="仿宋_GB2312" w:hAnsi="宋体" w:hint="eastAsia"/>
          <w:sz w:val="28"/>
          <w:szCs w:val="28"/>
          <w:lang w:bidi="hi-IN"/>
        </w:rPr>
        <w:t>小题，</w:t>
      </w:r>
      <w:r w:rsidR="009F4C96">
        <w:rPr>
          <w:rFonts w:ascii="仿宋_GB2312" w:eastAsia="仿宋_GB2312" w:hAnsi="宋体" w:hint="eastAsia"/>
          <w:sz w:val="28"/>
          <w:szCs w:val="28"/>
          <w:lang w:bidi="hi-IN"/>
        </w:rPr>
        <w:t>每</w:t>
      </w:r>
      <w:r>
        <w:rPr>
          <w:rFonts w:ascii="仿宋_GB2312" w:eastAsia="仿宋_GB2312" w:hAnsi="宋体" w:hint="eastAsia"/>
          <w:sz w:val="28"/>
          <w:szCs w:val="28"/>
          <w:lang w:bidi="hi-IN"/>
        </w:rPr>
        <w:t>小题</w:t>
      </w:r>
      <w:r w:rsidR="001E0D08">
        <w:rPr>
          <w:rFonts w:ascii="仿宋_GB2312" w:eastAsia="仿宋_GB2312" w:hAnsi="宋体" w:hint="eastAsia"/>
          <w:sz w:val="28"/>
          <w:szCs w:val="28"/>
          <w:lang w:bidi="hi-IN"/>
        </w:rPr>
        <w:t>2</w:t>
      </w:r>
      <w:r w:rsidR="009F4C96">
        <w:rPr>
          <w:rFonts w:ascii="仿宋_GB2312" w:eastAsia="仿宋_GB2312" w:hAnsi="宋体" w:hint="eastAsia"/>
          <w:sz w:val="28"/>
          <w:szCs w:val="28"/>
          <w:lang w:bidi="hi-IN"/>
        </w:rPr>
        <w:t>0</w:t>
      </w:r>
      <w:r>
        <w:rPr>
          <w:rFonts w:ascii="仿宋_GB2312" w:eastAsia="仿宋_GB2312" w:hAnsi="宋体" w:hint="eastAsia"/>
          <w:sz w:val="28"/>
          <w:szCs w:val="28"/>
          <w:lang w:bidi="hi-IN"/>
        </w:rPr>
        <w:t>分，</w:t>
      </w:r>
      <w:r w:rsidR="00E615D3">
        <w:rPr>
          <w:rFonts w:ascii="仿宋_GB2312" w:eastAsia="仿宋_GB2312" w:hAnsi="宋体" w:hint="eastAsia"/>
          <w:sz w:val="28"/>
          <w:szCs w:val="28"/>
          <w:lang w:bidi="hi-IN"/>
        </w:rPr>
        <w:t>共</w:t>
      </w:r>
      <w:r w:rsidR="001E0D08">
        <w:rPr>
          <w:rFonts w:ascii="仿宋_GB2312" w:eastAsia="仿宋_GB2312" w:hint="eastAsia"/>
          <w:sz w:val="28"/>
          <w:szCs w:val="28"/>
          <w:lang w:bidi="hi-IN"/>
        </w:rPr>
        <w:t>8</w:t>
      </w:r>
      <w:r w:rsidR="009F4C96">
        <w:rPr>
          <w:rFonts w:ascii="仿宋_GB2312" w:eastAsia="仿宋_GB2312" w:hint="eastAsia"/>
          <w:sz w:val="28"/>
          <w:szCs w:val="28"/>
          <w:lang w:bidi="hi-IN"/>
        </w:rPr>
        <w:t>0</w:t>
      </w:r>
      <w:r w:rsidR="00E615D3">
        <w:rPr>
          <w:rFonts w:ascii="仿宋_GB2312" w:eastAsia="仿宋_GB2312" w:hAnsi="宋体" w:hint="eastAsia"/>
          <w:sz w:val="28"/>
          <w:szCs w:val="28"/>
          <w:lang w:bidi="hi-IN"/>
        </w:rPr>
        <w:t>分</w:t>
      </w:r>
      <w:r w:rsidR="001E0D08">
        <w:rPr>
          <w:rFonts w:ascii="仿宋_GB2312" w:eastAsia="仿宋_GB2312" w:hAnsi="宋体" w:hint="eastAsia"/>
          <w:sz w:val="28"/>
          <w:szCs w:val="28"/>
          <w:lang w:bidi="hi-IN"/>
        </w:rPr>
        <w:t xml:space="preserve">; </w:t>
      </w:r>
    </w:p>
    <w:p w:rsidR="001E0D08" w:rsidRDefault="001E0D08" w:rsidP="00FF6A25">
      <w:pPr>
        <w:spacing w:after="0" w:line="460" w:lineRule="exact"/>
        <w:ind w:firstLineChars="400" w:firstLine="1120"/>
        <w:rPr>
          <w:rFonts w:ascii="仿宋_GB2312" w:eastAsia="仿宋_GB2312"/>
          <w:sz w:val="28"/>
          <w:szCs w:val="28"/>
          <w:lang w:bidi="hi-IN"/>
        </w:rPr>
      </w:pPr>
      <w:r>
        <w:rPr>
          <w:rFonts w:ascii="仿宋_GB2312" w:eastAsia="仿宋_GB2312" w:hAnsi="宋体" w:hint="eastAsia"/>
          <w:sz w:val="28"/>
          <w:szCs w:val="28"/>
          <w:lang w:bidi="hi-IN"/>
        </w:rPr>
        <w:t>论述题：2小题，每小题20分，共40分。</w:t>
      </w:r>
    </w:p>
    <w:p w:rsidR="00E615D3" w:rsidRDefault="00E615D3" w:rsidP="00577833">
      <w:pPr>
        <w:spacing w:beforeLines="50" w:before="156" w:afterLines="50" w:after="156" w:line="460" w:lineRule="exact"/>
        <w:ind w:firstLineChars="196" w:firstLine="551"/>
        <w:rPr>
          <w:rFonts w:ascii="仿宋_GB2312" w:eastAsia="仿宋_GB2312" w:hAnsi="黑体"/>
          <w:b/>
          <w:color w:val="000000"/>
          <w:sz w:val="28"/>
          <w:szCs w:val="28"/>
        </w:rPr>
      </w:pPr>
      <w:r>
        <w:rPr>
          <w:rFonts w:ascii="黑体" w:eastAsia="黑体" w:hAnsi="黑体" w:hint="eastAsia"/>
          <w:b/>
          <w:color w:val="000000"/>
          <w:sz w:val="28"/>
          <w:szCs w:val="28"/>
        </w:rPr>
        <w:t>二、考试内容与考试要求</w:t>
      </w:r>
    </w:p>
    <w:p w:rsidR="00E615D3" w:rsidRDefault="00E615D3">
      <w:pPr>
        <w:spacing w:line="460" w:lineRule="exact"/>
        <w:ind w:firstLine="480"/>
        <w:rPr>
          <w:rFonts w:ascii="仿宋_GB2312" w:eastAsia="仿宋_GB2312" w:hAnsi="宋体"/>
          <w:b/>
          <w:color w:val="000000"/>
          <w:sz w:val="28"/>
          <w:szCs w:val="28"/>
          <w:lang w:bidi="hi-IN"/>
        </w:rPr>
      </w:pPr>
      <w:r>
        <w:rPr>
          <w:rFonts w:ascii="仿宋_GB2312" w:eastAsia="仿宋_GB2312" w:hAnsi="宋体" w:hint="eastAsia"/>
          <w:b/>
          <w:color w:val="000000"/>
          <w:sz w:val="28"/>
          <w:szCs w:val="28"/>
          <w:lang w:bidi="hi-IN"/>
        </w:rPr>
        <w:t>●考试目标：</w:t>
      </w:r>
    </w:p>
    <w:p w:rsidR="00E615D3" w:rsidRDefault="00B64220" w:rsidP="00510A90">
      <w:pPr>
        <w:spacing w:line="460" w:lineRule="exact"/>
        <w:ind w:firstLine="480"/>
        <w:rPr>
          <w:rFonts w:ascii="仿宋_GB2312" w:eastAsia="仿宋_GB2312" w:hAnsi="宋体"/>
          <w:sz w:val="28"/>
          <w:szCs w:val="28"/>
          <w:lang w:bidi="hi-IN"/>
        </w:rPr>
      </w:pPr>
      <w:r>
        <w:rPr>
          <w:rFonts w:ascii="仿宋_GB2312" w:eastAsia="仿宋_GB2312" w:hint="eastAsia"/>
          <w:sz w:val="28"/>
          <w:szCs w:val="28"/>
        </w:rPr>
        <w:t>考查</w:t>
      </w:r>
      <w:r w:rsidRPr="00B64220">
        <w:rPr>
          <w:rFonts w:ascii="仿宋_GB2312" w:eastAsia="仿宋_GB2312" w:hint="eastAsia"/>
          <w:sz w:val="28"/>
          <w:szCs w:val="28"/>
        </w:rPr>
        <w:t>考生对</w:t>
      </w:r>
      <w:r w:rsidR="00FF6A25" w:rsidRPr="00B64220">
        <w:rPr>
          <w:rFonts w:ascii="仿宋_GB2312" w:eastAsia="仿宋_GB2312" w:hint="eastAsia"/>
          <w:sz w:val="28"/>
          <w:szCs w:val="28"/>
        </w:rPr>
        <w:t>数理统计</w:t>
      </w:r>
      <w:r w:rsidRPr="00B64220">
        <w:rPr>
          <w:rFonts w:ascii="仿宋_GB2312" w:eastAsia="仿宋_GB2312" w:hint="eastAsia"/>
          <w:sz w:val="28"/>
          <w:szCs w:val="28"/>
        </w:rPr>
        <w:t>的基本概念、基本理论和基本方法的掌握程度，从而考查考生是否适合在本专业继续深造。</w:t>
      </w:r>
    </w:p>
    <w:p w:rsidR="00E615D3" w:rsidRDefault="00E615D3">
      <w:pPr>
        <w:spacing w:line="460" w:lineRule="exact"/>
        <w:ind w:firstLine="480"/>
        <w:rPr>
          <w:rFonts w:ascii="仿宋_GB2312" w:eastAsia="仿宋_GB2312" w:hAnsi="宋体"/>
          <w:b/>
          <w:color w:val="000000"/>
          <w:sz w:val="28"/>
          <w:szCs w:val="28"/>
          <w:lang w:bidi="hi-IN"/>
        </w:rPr>
      </w:pPr>
      <w:r>
        <w:rPr>
          <w:rFonts w:ascii="仿宋_GB2312" w:eastAsia="仿宋_GB2312" w:hAnsi="宋体" w:hint="eastAsia"/>
          <w:b/>
          <w:color w:val="000000"/>
          <w:sz w:val="28"/>
          <w:szCs w:val="28"/>
          <w:lang w:bidi="hi-IN"/>
        </w:rPr>
        <w:t>●考试内容</w:t>
      </w:r>
    </w:p>
    <w:p w:rsidR="00510A90" w:rsidRPr="00510A90" w:rsidRDefault="00FF6A25" w:rsidP="001A7C80">
      <w:pPr>
        <w:spacing w:after="0" w:line="460" w:lineRule="exact"/>
        <w:ind w:firstLineChars="200" w:firstLine="560"/>
        <w:rPr>
          <w:rFonts w:ascii="仿宋_GB2312" w:eastAsia="仿宋_GB2312" w:hAnsi="宋体"/>
          <w:b/>
          <w:color w:val="000000"/>
          <w:sz w:val="28"/>
          <w:szCs w:val="28"/>
          <w:lang w:bidi="hi-IN"/>
        </w:rPr>
      </w:pPr>
      <w:r>
        <w:rPr>
          <w:rFonts w:ascii="仿宋_GB2312" w:eastAsia="仿宋_GB2312" w:hint="eastAsia"/>
          <w:sz w:val="28"/>
          <w:szCs w:val="28"/>
        </w:rPr>
        <w:t>1、</w:t>
      </w:r>
      <w:r w:rsidR="00BF49C8">
        <w:rPr>
          <w:rFonts w:ascii="仿宋_GB2312" w:eastAsia="仿宋_GB2312" w:hint="eastAsia"/>
          <w:sz w:val="28"/>
          <w:szCs w:val="28"/>
        </w:rPr>
        <w:t>随机变量及其分布</w:t>
      </w:r>
    </w:p>
    <w:p w:rsidR="00B60A78" w:rsidRDefault="00510A90" w:rsidP="00BF49C8">
      <w:pPr>
        <w:widowControl w:val="0"/>
        <w:spacing w:after="0" w:line="240" w:lineRule="auto"/>
        <w:ind w:firstLineChars="200" w:firstLine="560"/>
        <w:jc w:val="both"/>
        <w:rPr>
          <w:rFonts w:ascii="仿宋_GB2312" w:eastAsia="仿宋_GB2312"/>
          <w:sz w:val="28"/>
          <w:szCs w:val="28"/>
        </w:rPr>
      </w:pPr>
      <w:r w:rsidRPr="00510A90">
        <w:rPr>
          <w:rFonts w:ascii="仿宋_GB2312" w:eastAsia="仿宋_GB2312" w:hint="eastAsia"/>
          <w:sz w:val="28"/>
          <w:szCs w:val="28"/>
        </w:rPr>
        <w:t>随机变量分布函数的概念和性质，</w:t>
      </w:r>
      <w:r w:rsidR="006F5F4C" w:rsidRPr="00054992">
        <w:rPr>
          <w:rFonts w:ascii="仿宋_GB2312" w:eastAsia="仿宋_GB2312" w:hint="eastAsia"/>
          <w:sz w:val="28"/>
          <w:szCs w:val="28"/>
        </w:rPr>
        <w:t>随机变量的数字特征，</w:t>
      </w:r>
      <w:r w:rsidR="004941DA">
        <w:rPr>
          <w:rFonts w:ascii="仿宋_GB2312" w:eastAsia="仿宋_GB2312" w:hint="eastAsia"/>
          <w:sz w:val="28"/>
          <w:szCs w:val="28"/>
        </w:rPr>
        <w:t>随机变量</w:t>
      </w:r>
      <w:r w:rsidRPr="00510A90">
        <w:rPr>
          <w:rFonts w:ascii="仿宋_GB2312" w:eastAsia="仿宋_GB2312" w:hint="eastAsia"/>
          <w:sz w:val="28"/>
          <w:szCs w:val="28"/>
        </w:rPr>
        <w:t>函数的分布，一些常见的分布。</w:t>
      </w:r>
    </w:p>
    <w:p w:rsidR="00510A90" w:rsidRPr="00054992" w:rsidRDefault="00BF49C8" w:rsidP="00B60A78">
      <w:pPr>
        <w:widowControl w:val="0"/>
        <w:spacing w:after="0" w:line="240" w:lineRule="auto"/>
        <w:ind w:firstLineChars="200" w:firstLine="560"/>
        <w:jc w:val="both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</w:t>
      </w:r>
      <w:r w:rsidR="00FF6A25" w:rsidRPr="00054992">
        <w:rPr>
          <w:rFonts w:ascii="仿宋_GB2312" w:eastAsia="仿宋_GB2312" w:hint="eastAsia"/>
          <w:sz w:val="28"/>
          <w:szCs w:val="28"/>
        </w:rPr>
        <w:t>、</w:t>
      </w:r>
      <w:r w:rsidR="006F5F4C" w:rsidRPr="00054992">
        <w:rPr>
          <w:rFonts w:ascii="仿宋_GB2312" w:eastAsia="仿宋_GB2312" w:hint="eastAsia"/>
          <w:sz w:val="28"/>
          <w:szCs w:val="28"/>
        </w:rPr>
        <w:t>大数定律及中心极限定理</w:t>
      </w:r>
    </w:p>
    <w:p w:rsidR="00B60A78" w:rsidRDefault="006F5F4C" w:rsidP="00B60A78">
      <w:pPr>
        <w:widowControl w:val="0"/>
        <w:spacing w:after="0" w:line="240" w:lineRule="auto"/>
        <w:ind w:firstLineChars="200" w:firstLine="560"/>
        <w:jc w:val="both"/>
        <w:rPr>
          <w:rFonts w:ascii="仿宋_GB2312" w:eastAsia="仿宋_GB2312"/>
          <w:sz w:val="28"/>
          <w:szCs w:val="28"/>
        </w:rPr>
      </w:pPr>
      <w:r w:rsidRPr="00054992">
        <w:rPr>
          <w:rFonts w:ascii="仿宋_GB2312" w:eastAsia="仿宋_GB2312" w:hint="eastAsia"/>
          <w:sz w:val="28"/>
          <w:szCs w:val="28"/>
        </w:rPr>
        <w:t>切比雪夫不等式，大数定律，独立同分布的中心极限定理。</w:t>
      </w:r>
    </w:p>
    <w:p w:rsidR="00BF49C8" w:rsidRDefault="00BF49C8" w:rsidP="00BF49C8">
      <w:pPr>
        <w:widowControl w:val="0"/>
        <w:spacing w:after="0" w:line="240" w:lineRule="auto"/>
        <w:ind w:firstLineChars="200" w:firstLine="560"/>
        <w:jc w:val="both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3、</w:t>
      </w:r>
      <w:r w:rsidR="00510A90" w:rsidRPr="00510A90">
        <w:rPr>
          <w:rFonts w:ascii="仿宋_GB2312" w:eastAsia="仿宋_GB2312" w:hint="eastAsia"/>
          <w:sz w:val="28"/>
          <w:szCs w:val="28"/>
        </w:rPr>
        <w:t>参数估计</w:t>
      </w:r>
      <w:r>
        <w:rPr>
          <w:rFonts w:ascii="仿宋_GB2312" w:eastAsia="仿宋_GB2312" w:hint="eastAsia"/>
          <w:sz w:val="28"/>
          <w:szCs w:val="28"/>
        </w:rPr>
        <w:t>与假设检验</w:t>
      </w:r>
    </w:p>
    <w:p w:rsidR="00FF6A25" w:rsidRPr="00BF49C8" w:rsidRDefault="00054992" w:rsidP="00BF49C8">
      <w:pPr>
        <w:widowControl w:val="0"/>
        <w:spacing w:after="0" w:line="240" w:lineRule="auto"/>
        <w:ind w:firstLineChars="200" w:firstLine="560"/>
        <w:jc w:val="both"/>
        <w:rPr>
          <w:rFonts w:ascii="Times New Roman" w:hAnsi="Times New Roman"/>
          <w:kern w:val="2"/>
          <w:sz w:val="21"/>
          <w:szCs w:val="20"/>
        </w:rPr>
      </w:pPr>
      <w:r w:rsidRPr="00054992">
        <w:rPr>
          <w:rFonts w:ascii="仿宋_GB2312" w:eastAsia="仿宋_GB2312" w:hint="eastAsia"/>
          <w:sz w:val="28"/>
          <w:szCs w:val="28"/>
        </w:rPr>
        <w:t>置信区间、</w:t>
      </w:r>
      <w:r w:rsidR="00FF6A25" w:rsidRPr="00054992">
        <w:rPr>
          <w:rFonts w:ascii="仿宋_GB2312" w:eastAsia="仿宋_GB2312" w:hint="eastAsia"/>
          <w:sz w:val="28"/>
          <w:szCs w:val="28"/>
        </w:rPr>
        <w:t>点估计</w:t>
      </w:r>
      <w:r w:rsidRPr="00054992">
        <w:rPr>
          <w:rFonts w:ascii="仿宋_GB2312" w:eastAsia="仿宋_GB2312" w:hint="eastAsia"/>
          <w:sz w:val="28"/>
          <w:szCs w:val="28"/>
        </w:rPr>
        <w:t>，区间估计、</w:t>
      </w:r>
      <w:r w:rsidR="00510A90" w:rsidRPr="00510A90">
        <w:rPr>
          <w:rFonts w:ascii="仿宋_GB2312" w:eastAsia="仿宋_GB2312" w:hint="eastAsia"/>
          <w:sz w:val="28"/>
          <w:szCs w:val="28"/>
        </w:rPr>
        <w:t>矩估计</w:t>
      </w:r>
      <w:r w:rsidR="00FF6A25" w:rsidRPr="00054992">
        <w:rPr>
          <w:rFonts w:ascii="仿宋_GB2312" w:eastAsia="仿宋_GB2312" w:hint="eastAsia"/>
          <w:sz w:val="28"/>
          <w:szCs w:val="28"/>
        </w:rPr>
        <w:t>，极</w:t>
      </w:r>
      <w:r w:rsidR="00510A90" w:rsidRPr="00510A90">
        <w:rPr>
          <w:rFonts w:ascii="仿宋_GB2312" w:eastAsia="仿宋_GB2312" w:hint="eastAsia"/>
          <w:sz w:val="28"/>
          <w:szCs w:val="28"/>
        </w:rPr>
        <w:t>大似然估计</w:t>
      </w:r>
      <w:r w:rsidR="00FF6A25" w:rsidRPr="00054992">
        <w:rPr>
          <w:rFonts w:ascii="仿宋_GB2312" w:eastAsia="仿宋_GB2312" w:hint="eastAsia"/>
          <w:sz w:val="28"/>
          <w:szCs w:val="28"/>
        </w:rPr>
        <w:t>，</w:t>
      </w:r>
      <w:r w:rsidR="00510A90" w:rsidRPr="00510A90">
        <w:rPr>
          <w:rFonts w:ascii="仿宋_GB2312" w:eastAsia="仿宋_GB2312" w:hint="eastAsia"/>
          <w:sz w:val="28"/>
          <w:szCs w:val="28"/>
        </w:rPr>
        <w:t>估计量</w:t>
      </w:r>
      <w:r w:rsidR="00510A90" w:rsidRPr="00510A90">
        <w:rPr>
          <w:rFonts w:ascii="仿宋_GB2312" w:eastAsia="仿宋_GB2312" w:hint="eastAsia"/>
          <w:sz w:val="28"/>
          <w:szCs w:val="28"/>
        </w:rPr>
        <w:lastRenderedPageBreak/>
        <w:t>的无偏性</w:t>
      </w:r>
      <w:r w:rsidRPr="00054992">
        <w:rPr>
          <w:rFonts w:ascii="仿宋_GB2312" w:eastAsia="仿宋_GB2312" w:hint="eastAsia"/>
          <w:sz w:val="28"/>
          <w:szCs w:val="28"/>
        </w:rPr>
        <w:t>、有效性和一致性</w:t>
      </w:r>
      <w:r w:rsidR="00BF49C8">
        <w:rPr>
          <w:rFonts w:ascii="仿宋_GB2312" w:eastAsia="仿宋_GB2312" w:hint="eastAsia"/>
          <w:sz w:val="28"/>
          <w:szCs w:val="28"/>
        </w:rPr>
        <w:t>，</w:t>
      </w:r>
      <w:r w:rsidRPr="00054992">
        <w:rPr>
          <w:rFonts w:ascii="仿宋_GB2312" w:eastAsia="仿宋_GB2312" w:hint="eastAsia"/>
          <w:sz w:val="28"/>
          <w:szCs w:val="28"/>
        </w:rPr>
        <w:t>显著性检验、假设检验的基本步骤。</w:t>
      </w:r>
    </w:p>
    <w:sectPr w:rsidR="00FF6A25" w:rsidRPr="00BF49C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551" w:rsidRDefault="00C63551" w:rsidP="00901A28">
      <w:pPr>
        <w:spacing w:after="0" w:line="240" w:lineRule="auto"/>
      </w:pPr>
      <w:r>
        <w:separator/>
      </w:r>
    </w:p>
  </w:endnote>
  <w:endnote w:type="continuationSeparator" w:id="0">
    <w:p w:rsidR="00C63551" w:rsidRDefault="00C63551" w:rsidP="00901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551" w:rsidRDefault="00C63551" w:rsidP="00901A28">
      <w:pPr>
        <w:spacing w:after="0" w:line="240" w:lineRule="auto"/>
      </w:pPr>
      <w:r>
        <w:separator/>
      </w:r>
    </w:p>
  </w:footnote>
  <w:footnote w:type="continuationSeparator" w:id="0">
    <w:p w:rsidR="00C63551" w:rsidRDefault="00C63551" w:rsidP="00901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B1B72"/>
    <w:multiLevelType w:val="hybridMultilevel"/>
    <w:tmpl w:val="FDDEDEA8"/>
    <w:lvl w:ilvl="0" w:tplc="DF2A0E88">
      <w:start w:val="1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D6D625E"/>
    <w:multiLevelType w:val="hybridMultilevel"/>
    <w:tmpl w:val="111A903C"/>
    <w:lvl w:ilvl="0" w:tplc="8CD6952A">
      <w:start w:val="1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29F5"/>
    <w:rsid w:val="000332FB"/>
    <w:rsid w:val="00054992"/>
    <w:rsid w:val="00085513"/>
    <w:rsid w:val="000E5933"/>
    <w:rsid w:val="00117058"/>
    <w:rsid w:val="00147851"/>
    <w:rsid w:val="00164F0B"/>
    <w:rsid w:val="00165F92"/>
    <w:rsid w:val="001A7C80"/>
    <w:rsid w:val="001C68C4"/>
    <w:rsid w:val="001E0D08"/>
    <w:rsid w:val="002463B0"/>
    <w:rsid w:val="00295DBB"/>
    <w:rsid w:val="002B4102"/>
    <w:rsid w:val="002D13ED"/>
    <w:rsid w:val="00384257"/>
    <w:rsid w:val="003E20E1"/>
    <w:rsid w:val="003F192A"/>
    <w:rsid w:val="004308A7"/>
    <w:rsid w:val="004941DA"/>
    <w:rsid w:val="00510A90"/>
    <w:rsid w:val="0052340F"/>
    <w:rsid w:val="00577833"/>
    <w:rsid w:val="00580DF2"/>
    <w:rsid w:val="006C29F5"/>
    <w:rsid w:val="006D5C1A"/>
    <w:rsid w:val="006F5F4C"/>
    <w:rsid w:val="00707B39"/>
    <w:rsid w:val="0073430B"/>
    <w:rsid w:val="00750491"/>
    <w:rsid w:val="007526A6"/>
    <w:rsid w:val="00753BAB"/>
    <w:rsid w:val="0080694D"/>
    <w:rsid w:val="0081584E"/>
    <w:rsid w:val="00833EFA"/>
    <w:rsid w:val="0086234D"/>
    <w:rsid w:val="0086655A"/>
    <w:rsid w:val="008E4A79"/>
    <w:rsid w:val="00901A28"/>
    <w:rsid w:val="00934E37"/>
    <w:rsid w:val="009C72CC"/>
    <w:rsid w:val="009F4C96"/>
    <w:rsid w:val="00A16721"/>
    <w:rsid w:val="00AC4BEC"/>
    <w:rsid w:val="00AF0B62"/>
    <w:rsid w:val="00B60A78"/>
    <w:rsid w:val="00B6335C"/>
    <w:rsid w:val="00B64220"/>
    <w:rsid w:val="00B739E3"/>
    <w:rsid w:val="00B865EE"/>
    <w:rsid w:val="00BA3606"/>
    <w:rsid w:val="00BE7E14"/>
    <w:rsid w:val="00BF49C8"/>
    <w:rsid w:val="00C00E40"/>
    <w:rsid w:val="00C03F24"/>
    <w:rsid w:val="00C63551"/>
    <w:rsid w:val="00CD7033"/>
    <w:rsid w:val="00CF6ADF"/>
    <w:rsid w:val="00D2002F"/>
    <w:rsid w:val="00DD7CBB"/>
    <w:rsid w:val="00E1781E"/>
    <w:rsid w:val="00E4035C"/>
    <w:rsid w:val="00E4104B"/>
    <w:rsid w:val="00E615D3"/>
    <w:rsid w:val="00E726AE"/>
    <w:rsid w:val="00EB5745"/>
    <w:rsid w:val="00EB5791"/>
    <w:rsid w:val="00F0382F"/>
    <w:rsid w:val="00F21D85"/>
    <w:rsid w:val="00F579E6"/>
    <w:rsid w:val="00F86C74"/>
    <w:rsid w:val="00FA7204"/>
    <w:rsid w:val="00FF6A25"/>
    <w:rsid w:val="10E64889"/>
    <w:rsid w:val="2E9012C0"/>
    <w:rsid w:val="3D891E32"/>
    <w:rsid w:val="6EB3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Pr>
      <w:rFonts w:ascii="Calibri" w:hAnsi="Calibri"/>
      <w:sz w:val="18"/>
      <w:szCs w:val="18"/>
    </w:rPr>
  </w:style>
  <w:style w:type="character" w:customStyle="1" w:styleId="Char0">
    <w:name w:val="页脚 Char"/>
    <w:link w:val="a4"/>
    <w:rPr>
      <w:rFonts w:ascii="Calibri" w:hAnsi="Calibri"/>
      <w:sz w:val="18"/>
      <w:szCs w:val="18"/>
    </w:rPr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customStyle="1" w:styleId="a5">
    <w:name w:val="大纲正文"/>
    <w:basedOn w:val="a"/>
    <w:pPr>
      <w:spacing w:line="400" w:lineRule="exact"/>
      <w:ind w:firstLineChars="200" w:firstLine="200"/>
    </w:pPr>
    <w:rPr>
      <w:rFonts w:ascii="宋体" w:hAnsi="宋体"/>
      <w:color w:val="000000"/>
      <w:sz w:val="24"/>
    </w:rPr>
  </w:style>
  <w:style w:type="paragraph" w:styleId="a6">
    <w:name w:val="List Paragraph"/>
    <w:basedOn w:val="a"/>
    <w:uiPriority w:val="99"/>
    <w:qFormat/>
    <w:rsid w:val="00B60A7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</Words>
  <Characters>383</Characters>
  <Application>Microsoft Office Word</Application>
  <DocSecurity>0</DocSecurity>
  <Lines>3</Lines>
  <Paragraphs>1</Paragraphs>
  <ScaleCrop>false</ScaleCrop>
  <Company>微软中国</Company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2016年硕士研究生入学考试自命题考试大纲</dc:title>
  <dc:creator>读者</dc:creator>
  <cp:lastModifiedBy>lenovo</cp:lastModifiedBy>
  <cp:revision>6</cp:revision>
  <dcterms:created xsi:type="dcterms:W3CDTF">2018-09-05T05:47:00Z</dcterms:created>
  <dcterms:modified xsi:type="dcterms:W3CDTF">2019-06-14T09:32:00Z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