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19" w:rsidRPr="00C256A2" w:rsidRDefault="009C1BC8">
      <w:pPr>
        <w:jc w:val="center"/>
        <w:rPr>
          <w:rFonts w:ascii="宋体" w:eastAsia="宋体" w:hAnsi="宋体"/>
          <w:b/>
          <w:sz w:val="28"/>
          <w:szCs w:val="28"/>
          <w:shd w:val="pct10" w:color="auto" w:fill="FFFFFF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787419" w:rsidRDefault="009C1BC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432                      </w:t>
      </w:r>
      <w:r>
        <w:rPr>
          <w:rFonts w:hint="eastAsia"/>
          <w:sz w:val="28"/>
          <w:szCs w:val="28"/>
        </w:rPr>
        <w:t>科目名称：统计学</w:t>
      </w:r>
    </w:p>
    <w:p w:rsidR="00787419" w:rsidRDefault="009C1BC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 xml:space="preserve">    150</w:t>
      </w:r>
      <w:r>
        <w:rPr>
          <w:rFonts w:hint="eastAsia"/>
          <w:sz w:val="28"/>
          <w:szCs w:val="28"/>
        </w:rPr>
        <w:t>分</w:t>
      </w:r>
    </w:p>
    <w:p w:rsidR="000B006A" w:rsidRPr="000B006A" w:rsidRDefault="000B006A">
      <w:pPr>
        <w:rPr>
          <w:sz w:val="28"/>
          <w:szCs w:val="28"/>
        </w:rPr>
      </w:pPr>
    </w:p>
    <w:p w:rsidR="00787419" w:rsidRDefault="009C1BC8">
      <w:pPr>
        <w:spacing w:line="360" w:lineRule="auto"/>
        <w:outlineLvl w:val="0"/>
        <w:rPr>
          <w:b/>
          <w:bCs/>
          <w:sz w:val="30"/>
          <w:szCs w:val="30"/>
        </w:rPr>
      </w:pPr>
      <w:bookmarkStart w:id="0" w:name="_Toc267168190"/>
      <w:r>
        <w:rPr>
          <w:rFonts w:hint="eastAsia"/>
          <w:b/>
          <w:bCs/>
          <w:sz w:val="30"/>
          <w:szCs w:val="30"/>
        </w:rPr>
        <w:t xml:space="preserve">I </w:t>
      </w:r>
      <w:r>
        <w:rPr>
          <w:rFonts w:hint="eastAsia"/>
          <w:b/>
          <w:bCs/>
          <w:sz w:val="30"/>
          <w:szCs w:val="30"/>
        </w:rPr>
        <w:t>考查目标</w:t>
      </w:r>
      <w:bookmarkEnd w:id="0"/>
    </w:p>
    <w:p w:rsidR="00787419" w:rsidRDefault="009C1BC8">
      <w:pPr>
        <w:spacing w:line="360" w:lineRule="auto"/>
        <w:ind w:firstLineChars="200" w:firstLine="420"/>
      </w:pPr>
      <w:r>
        <w:rPr>
          <w:rFonts w:hint="eastAsia"/>
        </w:rPr>
        <w:t>全国硕士研究生招生考试应用统计硕士专业学位《统计学》考试是为高等院校和科研院所招收应用统计硕士生</w:t>
      </w:r>
      <w:bookmarkStart w:id="1" w:name="_GoBack"/>
      <w:bookmarkEnd w:id="1"/>
      <w:r>
        <w:rPr>
          <w:rFonts w:hint="eastAsia"/>
        </w:rPr>
        <w:t>设置的具有选拔性质的考试科目。其目的是科学、公平、有效地测试考生是否具备攻读应用统计专业硕士所必须的基本素质、一般能力和培养潜能，</w:t>
      </w:r>
      <w:r>
        <w:t>以利用选拔具有发展潜力的优秀人才入学，为国家的经济建设培养具有良好职业道德、法制观念和国际视野、具有较强分析与解决实际问题能力的高层次、应用型、复合型的</w:t>
      </w:r>
      <w:r>
        <w:rPr>
          <w:rFonts w:hint="eastAsia"/>
        </w:rPr>
        <w:t>统计</w:t>
      </w:r>
      <w:r>
        <w:t>专业人才。考试要求</w:t>
      </w:r>
      <w:r>
        <w:rPr>
          <w:rFonts w:hint="eastAsia"/>
        </w:rPr>
        <w:t>是</w:t>
      </w:r>
      <w:r>
        <w:t>测试考生</w:t>
      </w:r>
      <w:r>
        <w:rPr>
          <w:rFonts w:hint="eastAsia"/>
        </w:rPr>
        <w:t>掌握数据处收集、处理和分析的一些基本统计方法</w:t>
      </w:r>
      <w:r>
        <w:t>。</w:t>
      </w:r>
    </w:p>
    <w:p w:rsidR="00787419" w:rsidRDefault="009C1BC8">
      <w:pPr>
        <w:spacing w:line="360" w:lineRule="auto"/>
        <w:ind w:firstLineChars="200" w:firstLine="420"/>
      </w:pPr>
      <w:r>
        <w:rPr>
          <w:rFonts w:hint="eastAsia"/>
        </w:rPr>
        <w:t>具体来说。要求考生：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掌握数据收集和处理的基本方法；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熟练掌握描述统计基本原理和方法；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熟练掌握了基本的概率论知识；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熟练掌握概率统计基本原理和方法；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掌握基础的数据分析基本原理和方法；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掌握国民经济统计基础知识；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了解经典计量经济学初级原理；</w:t>
      </w:r>
    </w:p>
    <w:p w:rsidR="00787419" w:rsidRDefault="009C1BC8">
      <w:pPr>
        <w:numPr>
          <w:ilvl w:val="0"/>
          <w:numId w:val="1"/>
        </w:numPr>
        <w:spacing w:line="360" w:lineRule="auto"/>
        <w:ind w:firstLine="0"/>
      </w:pPr>
      <w:r>
        <w:rPr>
          <w:rFonts w:hint="eastAsia"/>
        </w:rPr>
        <w:t>具有运用统计方法分析数据和解释数据的基本能力</w:t>
      </w:r>
    </w:p>
    <w:p w:rsidR="00787419" w:rsidRDefault="00787419">
      <w:pPr>
        <w:spacing w:line="360" w:lineRule="auto"/>
      </w:pPr>
    </w:p>
    <w:p w:rsidR="00787419" w:rsidRDefault="009C1BC8">
      <w:pPr>
        <w:widowControl/>
        <w:shd w:val="clear" w:color="auto" w:fill="FFFFFF"/>
        <w:spacing w:line="360" w:lineRule="auto"/>
        <w:jc w:val="left"/>
        <w:rPr>
          <w:b/>
          <w:bCs/>
          <w:sz w:val="30"/>
          <w:szCs w:val="30"/>
        </w:rPr>
      </w:pPr>
      <w:bookmarkStart w:id="2" w:name="_Toc267168191"/>
      <w:r>
        <w:rPr>
          <w:rFonts w:hint="eastAsia"/>
          <w:b/>
          <w:bCs/>
          <w:sz w:val="30"/>
          <w:szCs w:val="30"/>
        </w:rPr>
        <w:t xml:space="preserve">2 </w:t>
      </w:r>
      <w:r>
        <w:rPr>
          <w:rFonts w:hint="eastAsia"/>
          <w:b/>
          <w:bCs/>
          <w:sz w:val="30"/>
          <w:szCs w:val="30"/>
        </w:rPr>
        <w:t>考试形式和试卷结构</w:t>
      </w:r>
      <w:bookmarkEnd w:id="2"/>
    </w:p>
    <w:p w:rsidR="00787419" w:rsidRDefault="009C1BC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试卷满分及考试时间：</w:t>
      </w:r>
    </w:p>
    <w:p w:rsidR="00787419" w:rsidRDefault="009C1BC8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试卷满分为150分，考试时间180分钟。</w:t>
      </w:r>
    </w:p>
    <w:p w:rsidR="00787419" w:rsidRDefault="009C1BC8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答题方式：</w:t>
      </w:r>
    </w:p>
    <w:p w:rsidR="00787419" w:rsidRDefault="009C1BC8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答题方式为闭卷、笔试。允许使用计算</w:t>
      </w:r>
      <w:r w:rsidRPr="00EE56A7">
        <w:rPr>
          <w:rFonts w:ascii="宋体" w:hAnsi="宋体" w:hint="eastAsia"/>
          <w:szCs w:val="21"/>
        </w:rPr>
        <w:t>器（仅仅具备四则运算和开方运算功能的计算器），</w:t>
      </w:r>
      <w:r>
        <w:rPr>
          <w:rFonts w:ascii="宋体" w:hAnsi="宋体" w:hint="eastAsia"/>
          <w:szCs w:val="21"/>
        </w:rPr>
        <w:t>但不得使用带有公式和文本存储功能的计算器。</w:t>
      </w:r>
    </w:p>
    <w:p w:rsidR="00787419" w:rsidRDefault="00787419">
      <w:pPr>
        <w:spacing w:line="360" w:lineRule="auto"/>
        <w:rPr>
          <w:rFonts w:ascii="宋体" w:hAnsi="宋体"/>
          <w:sz w:val="24"/>
          <w:szCs w:val="24"/>
        </w:rPr>
      </w:pPr>
    </w:p>
    <w:p w:rsidR="00787419" w:rsidRDefault="009C1BC8">
      <w:pPr>
        <w:widowControl/>
        <w:shd w:val="clear" w:color="auto" w:fill="FFFFFF"/>
        <w:spacing w:line="360" w:lineRule="auto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3 考试内容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统计学基本概念</w:t>
      </w:r>
    </w:p>
    <w:p w:rsidR="00787419" w:rsidRDefault="009C1BC8">
      <w:pPr>
        <w:spacing w:line="360" w:lineRule="auto"/>
        <w:ind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了解统计学、统计数据的基本概念。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统计数据的描述</w:t>
      </w:r>
    </w:p>
    <w:p w:rsidR="00787419" w:rsidRDefault="009C1BC8">
      <w:pPr>
        <w:spacing w:line="360" w:lineRule="auto"/>
        <w:ind w:left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掌握统计整理方法，熟练掌握描述统计数据特征的各类指标。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概率、概率分布与抽样分布</w:t>
      </w:r>
    </w:p>
    <w:p w:rsidR="00787419" w:rsidRDefault="009C1BC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了解抽样的概率抽样方法、理解抽样分布的意义，了解抽样分布的形成过程理解中心极限定理，理解抽样分布的性质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参数估计</w:t>
      </w:r>
    </w:p>
    <w:p w:rsidR="00787419" w:rsidRDefault="009C1BC8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了解估计量与估计值的概念，掌握点估计与区间估计的区别，熟练掌握评价估计量优良性的标准、一个总体参数的区间估计方法、两个总体参数的区间估计方法、样本容量的确定方法。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假设检验</w:t>
      </w:r>
    </w:p>
    <w:p w:rsidR="00787419" w:rsidRDefault="009C1BC8">
      <w:pPr>
        <w:pStyle w:val="a5"/>
        <w:spacing w:line="360" w:lineRule="auto"/>
        <w:ind w:firstLineChars="0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理解假设检验的基本思想、原理和步骤，掌握一个总体参数的检验、两个总体参数的检验、</w:t>
      </w:r>
      <w:r>
        <w:rPr>
          <w:rFonts w:ascii="宋体" w:hAnsi="宋体"/>
          <w:bCs/>
          <w:i/>
          <w:iCs/>
          <w:szCs w:val="21"/>
        </w:rPr>
        <w:t>P</w:t>
      </w:r>
      <w:r>
        <w:rPr>
          <w:rFonts w:ascii="宋体" w:hAnsi="宋体" w:hint="eastAsia"/>
          <w:bCs/>
          <w:szCs w:val="21"/>
        </w:rPr>
        <w:t>值的计算与应用。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方差分析</w:t>
      </w:r>
    </w:p>
    <w:p w:rsidR="00787419" w:rsidRDefault="009C1BC8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了解方差分析的概念，掌握解释方差分析的基本思想和原理，熟练掌握单因素方差分析的方法及应用，掌握双因素方差分析的方法及应用。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相关与回归分析</w:t>
      </w:r>
    </w:p>
    <w:p w:rsidR="00787419" w:rsidRPr="000F3630" w:rsidRDefault="009C1BC8" w:rsidP="000F3630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熟练掌握变量间的相关关系与相关系数的计算，了解总体回归函数与样本回归函数，了解线性回归的基本假定，</w:t>
      </w:r>
      <w:r w:rsidRPr="000F3630">
        <w:rPr>
          <w:rFonts w:hint="eastAsia"/>
          <w:szCs w:val="21"/>
        </w:rPr>
        <w:t>熟练掌握简单线性回归参数的估计与检验，了解多元线性回归参数的估计与检验。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时间序列分析与预测</w:t>
      </w:r>
    </w:p>
    <w:p w:rsidR="00787419" w:rsidRDefault="009C1BC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熟练掌握时间序列数据及其类型、时间序列的平均水平、序时平均数、发展速度与增长速度、</w:t>
      </w:r>
      <w:r>
        <w:rPr>
          <w:szCs w:val="21"/>
        </w:rPr>
        <w:t>平均发展速度与平均增长速度</w:t>
      </w:r>
      <w:r>
        <w:rPr>
          <w:rFonts w:hint="eastAsia"/>
          <w:szCs w:val="21"/>
        </w:rPr>
        <w:t>。掌握时间序列的构成要素、长期趋势的测定方法、季节变动及测定方法、循环变动及测定方法。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统计指数</w:t>
      </w:r>
    </w:p>
    <w:p w:rsidR="00787419" w:rsidRDefault="009C1BC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掌握统计指数及其主要种类，熟练掌握综合指数的编制原理、平均指数的编制原理和指</w:t>
      </w:r>
      <w:r>
        <w:rPr>
          <w:rFonts w:hint="eastAsia"/>
          <w:szCs w:val="21"/>
        </w:rPr>
        <w:lastRenderedPageBreak/>
        <w:t>数法在因素分析领域的应用，理解常见的经济指数形式，了解指数法在综合评价领域的应用。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计量经济学基础</w:t>
      </w:r>
    </w:p>
    <w:p w:rsidR="00787419" w:rsidRDefault="009C1BC8">
      <w:pPr>
        <w:spacing w:line="360" w:lineRule="auto"/>
        <w:ind w:left="420"/>
        <w:rPr>
          <w:szCs w:val="21"/>
        </w:rPr>
      </w:pPr>
      <w:r>
        <w:rPr>
          <w:rFonts w:hint="eastAsia"/>
          <w:szCs w:val="21"/>
        </w:rPr>
        <w:t>了解计量经济学的基本概念，了解建立经典计量经济模型的基本原理。</w:t>
      </w:r>
    </w:p>
    <w:p w:rsidR="00787419" w:rsidRDefault="009C1BC8"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ascii="宋体" w:hAnsi="宋体" w:hint="eastAsia"/>
          <w:szCs w:val="21"/>
        </w:rPr>
        <w:t>国民经济统计基础知识</w:t>
      </w:r>
    </w:p>
    <w:p w:rsidR="00787419" w:rsidRDefault="009C1BC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了解国民经济统计的基本内容、我国国民经济核算体系的基本框架、基本原则和主要分类，掌握国民经济统计的基本指标和常用的分析指标。</w:t>
      </w:r>
    </w:p>
    <w:sectPr w:rsidR="00787419" w:rsidSect="00787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687" w:rsidRDefault="00204687" w:rsidP="00ED7088">
      <w:r>
        <w:separator/>
      </w:r>
    </w:p>
  </w:endnote>
  <w:endnote w:type="continuationSeparator" w:id="1">
    <w:p w:rsidR="00204687" w:rsidRDefault="00204687" w:rsidP="00ED7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687" w:rsidRDefault="00204687" w:rsidP="00ED7088">
      <w:r>
        <w:separator/>
      </w:r>
    </w:p>
  </w:footnote>
  <w:footnote w:type="continuationSeparator" w:id="1">
    <w:p w:rsidR="00204687" w:rsidRDefault="00204687" w:rsidP="00ED70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15CAD"/>
    <w:multiLevelType w:val="multilevel"/>
    <w:tmpl w:val="62715CAD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73F85054"/>
    <w:multiLevelType w:val="multilevel"/>
    <w:tmpl w:val="73F8505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B006A"/>
    <w:rsid w:val="000E28F4"/>
    <w:rsid w:val="000F3630"/>
    <w:rsid w:val="00124821"/>
    <w:rsid w:val="00132040"/>
    <w:rsid w:val="00165C20"/>
    <w:rsid w:val="00204687"/>
    <w:rsid w:val="00232963"/>
    <w:rsid w:val="002455EE"/>
    <w:rsid w:val="002E0B63"/>
    <w:rsid w:val="002E6F80"/>
    <w:rsid w:val="0030337D"/>
    <w:rsid w:val="0030510F"/>
    <w:rsid w:val="003415DA"/>
    <w:rsid w:val="00381A2F"/>
    <w:rsid w:val="003E3CEE"/>
    <w:rsid w:val="0053220E"/>
    <w:rsid w:val="005570F2"/>
    <w:rsid w:val="00567076"/>
    <w:rsid w:val="00572251"/>
    <w:rsid w:val="005755D7"/>
    <w:rsid w:val="005E428B"/>
    <w:rsid w:val="006A7AD7"/>
    <w:rsid w:val="0071100E"/>
    <w:rsid w:val="00752481"/>
    <w:rsid w:val="00787419"/>
    <w:rsid w:val="008436C1"/>
    <w:rsid w:val="008558F1"/>
    <w:rsid w:val="00871A99"/>
    <w:rsid w:val="00911ECF"/>
    <w:rsid w:val="009347AE"/>
    <w:rsid w:val="00982560"/>
    <w:rsid w:val="009C15E4"/>
    <w:rsid w:val="009C1BC8"/>
    <w:rsid w:val="009D2348"/>
    <w:rsid w:val="009D7F1C"/>
    <w:rsid w:val="00A40A6D"/>
    <w:rsid w:val="00A645EB"/>
    <w:rsid w:val="00B26361"/>
    <w:rsid w:val="00B56FD8"/>
    <w:rsid w:val="00BD2440"/>
    <w:rsid w:val="00BD56DB"/>
    <w:rsid w:val="00C256A2"/>
    <w:rsid w:val="00C52C51"/>
    <w:rsid w:val="00D553B8"/>
    <w:rsid w:val="00DA0110"/>
    <w:rsid w:val="00DA1022"/>
    <w:rsid w:val="00ED7088"/>
    <w:rsid w:val="00EE265E"/>
    <w:rsid w:val="00EE56A7"/>
    <w:rsid w:val="00F0519D"/>
    <w:rsid w:val="00FC1C53"/>
    <w:rsid w:val="31BA75DD"/>
    <w:rsid w:val="3E1F3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41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874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874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78741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87419"/>
    <w:rPr>
      <w:sz w:val="18"/>
      <w:szCs w:val="18"/>
    </w:rPr>
  </w:style>
  <w:style w:type="paragraph" w:styleId="a5">
    <w:name w:val="List Paragraph"/>
    <w:basedOn w:val="a"/>
    <w:uiPriority w:val="34"/>
    <w:qFormat/>
    <w:rsid w:val="0078741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28</cp:revision>
  <dcterms:created xsi:type="dcterms:W3CDTF">2019-07-10T08:21:00Z</dcterms:created>
  <dcterms:modified xsi:type="dcterms:W3CDTF">2019-09-11T09:27:00Z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2052-11.1.0.8783</vt:lpwstr>
  </property>
</Properties>
</file>