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C35" w:rsidRDefault="001E2974">
      <w:pPr>
        <w:jc w:val="center"/>
        <w:rPr>
          <w:rFonts w:ascii="宋体" w:eastAsia="宋体" w:hAnsi="宋体"/>
          <w:b/>
          <w:sz w:val="28"/>
          <w:szCs w:val="28"/>
        </w:rPr>
      </w:pPr>
      <w:r>
        <w:rPr>
          <w:rFonts w:ascii="宋体" w:eastAsia="宋体" w:hAnsi="宋体" w:hint="eastAsia"/>
          <w:b/>
          <w:sz w:val="28"/>
          <w:szCs w:val="28"/>
        </w:rPr>
        <w:t>辽宁大学2020年全国硕士研究生招生考试初试自命题科目考试大纲</w:t>
      </w:r>
    </w:p>
    <w:p w:rsidR="00DE1C35" w:rsidRDefault="001E2974">
      <w:pPr>
        <w:rPr>
          <w:sz w:val="28"/>
          <w:szCs w:val="28"/>
        </w:rPr>
      </w:pPr>
      <w:r>
        <w:rPr>
          <w:rFonts w:hint="eastAsia"/>
          <w:sz w:val="28"/>
          <w:szCs w:val="28"/>
        </w:rPr>
        <w:t>科目代码：</w:t>
      </w:r>
      <w:r>
        <w:rPr>
          <w:rFonts w:hint="eastAsia"/>
          <w:sz w:val="28"/>
          <w:szCs w:val="28"/>
        </w:rPr>
        <w:t xml:space="preserve">613                    </w:t>
      </w:r>
      <w:r>
        <w:rPr>
          <w:rFonts w:hint="eastAsia"/>
          <w:sz w:val="28"/>
          <w:szCs w:val="28"/>
        </w:rPr>
        <w:t>科目名称：国际政治学</w:t>
      </w:r>
    </w:p>
    <w:p w:rsidR="00DE1C35" w:rsidRDefault="001E2974">
      <w:pPr>
        <w:rPr>
          <w:sz w:val="28"/>
          <w:szCs w:val="28"/>
        </w:rPr>
      </w:pPr>
      <w:r>
        <w:rPr>
          <w:rFonts w:hint="eastAsia"/>
          <w:sz w:val="28"/>
          <w:szCs w:val="28"/>
        </w:rPr>
        <w:t>满分：</w:t>
      </w:r>
      <w:r>
        <w:rPr>
          <w:rFonts w:hint="eastAsia"/>
          <w:sz w:val="28"/>
          <w:szCs w:val="28"/>
        </w:rPr>
        <w:t>150</w:t>
      </w:r>
      <w:r>
        <w:rPr>
          <w:rFonts w:hint="eastAsia"/>
          <w:sz w:val="28"/>
          <w:szCs w:val="28"/>
        </w:rPr>
        <w:t>分</w:t>
      </w:r>
    </w:p>
    <w:p w:rsidR="00DE1C35" w:rsidRDefault="001E2974" w:rsidP="007021DE">
      <w:pPr>
        <w:spacing w:beforeLines="100" w:afterLines="100" w:line="380" w:lineRule="exact"/>
        <w:rPr>
          <w:rFonts w:ascii="宋体" w:eastAsia="宋体" w:hAnsi="宋体"/>
          <w:b/>
          <w:bCs/>
          <w:sz w:val="24"/>
          <w:szCs w:val="24"/>
        </w:rPr>
      </w:pPr>
      <w:r>
        <w:rPr>
          <w:rFonts w:ascii="宋体" w:eastAsia="宋体" w:hAnsi="宋体" w:hint="eastAsia"/>
          <w:b/>
          <w:bCs/>
          <w:sz w:val="24"/>
          <w:szCs w:val="24"/>
        </w:rPr>
        <w:t>一、考察目标</w:t>
      </w:r>
    </w:p>
    <w:p w:rsidR="00DE1C35" w:rsidRDefault="00964229" w:rsidP="007021DE">
      <w:pPr>
        <w:spacing w:beforeLines="100" w:afterLines="100" w:line="380" w:lineRule="exact"/>
        <w:rPr>
          <w:rFonts w:ascii="宋体" w:eastAsia="宋体" w:hAnsi="宋体"/>
          <w:b/>
          <w:bCs/>
          <w:sz w:val="24"/>
          <w:szCs w:val="24"/>
        </w:rPr>
      </w:pPr>
      <w:r>
        <w:rPr>
          <w:rFonts w:ascii="宋体" w:eastAsia="宋体" w:hAnsi="宋体" w:hint="eastAsia"/>
          <w:sz w:val="24"/>
          <w:szCs w:val="24"/>
        </w:rPr>
        <w:t xml:space="preserve">    </w:t>
      </w:r>
      <w:r w:rsidR="001E2974">
        <w:rPr>
          <w:rFonts w:ascii="宋体" w:eastAsia="宋体" w:hAnsi="宋体" w:hint="eastAsia"/>
          <w:sz w:val="24"/>
          <w:szCs w:val="24"/>
        </w:rPr>
        <w:t>本科目是辽宁大学国际关系学院国际政治、国际关系和外交学三个专业硕士研究生招生</w:t>
      </w:r>
      <w:bookmarkStart w:id="0" w:name="_GoBack"/>
      <w:bookmarkEnd w:id="0"/>
      <w:r w:rsidR="001E2974">
        <w:rPr>
          <w:rFonts w:ascii="宋体" w:eastAsia="宋体" w:hAnsi="宋体" w:hint="eastAsia"/>
          <w:sz w:val="24"/>
          <w:szCs w:val="24"/>
        </w:rPr>
        <w:t>考试的共用考试科目。通过对本科目的考试，目的是考察考生是否已基本具备国际政治、国际关系和外交学专业四年制本科毕业生所掌握的基本专业理论知识，是否已经具备继续从事相关专业硕士阶段学习的基本条件。</w:t>
      </w:r>
    </w:p>
    <w:p w:rsidR="00DE1C35" w:rsidRDefault="001E2974" w:rsidP="007021DE">
      <w:pPr>
        <w:spacing w:beforeLines="100" w:afterLines="100" w:line="380" w:lineRule="exact"/>
        <w:rPr>
          <w:rFonts w:ascii="宋体" w:eastAsia="宋体" w:hAnsi="宋体"/>
          <w:b/>
          <w:bCs/>
          <w:sz w:val="24"/>
          <w:szCs w:val="24"/>
        </w:rPr>
      </w:pPr>
      <w:r>
        <w:rPr>
          <w:rFonts w:ascii="宋体" w:eastAsia="宋体" w:hAnsi="宋体" w:hint="eastAsia"/>
          <w:b/>
          <w:bCs/>
          <w:sz w:val="24"/>
          <w:szCs w:val="24"/>
        </w:rPr>
        <w:t>二、考试范围与考察重点</w:t>
      </w:r>
    </w:p>
    <w:p w:rsidR="00DE1C35" w:rsidRDefault="001E2974" w:rsidP="007021DE">
      <w:pPr>
        <w:spacing w:beforeLines="100" w:afterLines="100" w:line="380" w:lineRule="exact"/>
        <w:rPr>
          <w:rFonts w:ascii="宋体" w:eastAsia="宋体" w:hAnsi="宋体"/>
          <w:b/>
          <w:sz w:val="24"/>
          <w:szCs w:val="24"/>
        </w:rPr>
      </w:pPr>
      <w:r>
        <w:rPr>
          <w:rFonts w:ascii="宋体" w:eastAsia="宋体" w:hAnsi="宋体" w:hint="eastAsia"/>
          <w:b/>
          <w:sz w:val="24"/>
          <w:szCs w:val="24"/>
        </w:rPr>
        <w:t>导论</w:t>
      </w:r>
      <w:r w:rsidR="00964229">
        <w:rPr>
          <w:rFonts w:ascii="宋体" w:eastAsia="宋体" w:hAnsi="宋体" w:hint="eastAsia"/>
          <w:b/>
          <w:sz w:val="24"/>
          <w:szCs w:val="24"/>
        </w:rPr>
        <w:t xml:space="preserve"> </w:t>
      </w:r>
      <w:r>
        <w:rPr>
          <w:rFonts w:ascii="宋体" w:eastAsia="宋体" w:hAnsi="宋体" w:hint="eastAsia"/>
          <w:b/>
          <w:sz w:val="24"/>
          <w:szCs w:val="24"/>
        </w:rPr>
        <w:t>国际政治学及其研究对象和方法</w:t>
      </w:r>
    </w:p>
    <w:p w:rsidR="00DE1C35" w:rsidRDefault="001E2974" w:rsidP="007021DE">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国际政治学的基本理论</w:t>
      </w:r>
    </w:p>
    <w:p w:rsidR="00DE1C35" w:rsidRDefault="001E2974" w:rsidP="007021DE">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国际政治学的形成与发展</w:t>
      </w:r>
    </w:p>
    <w:p w:rsidR="00DE1C35" w:rsidRDefault="001E2974" w:rsidP="007021DE">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马克思列宁主义国际政治理论</w:t>
      </w:r>
    </w:p>
    <w:p w:rsidR="00DE1C35" w:rsidRDefault="001E2974" w:rsidP="007021DE">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西方国际政治学理论的主要流派</w:t>
      </w:r>
    </w:p>
    <w:p w:rsidR="00DE1C35" w:rsidRDefault="001E2974" w:rsidP="007021DE">
      <w:pPr>
        <w:pStyle w:val="ListParagraph1"/>
        <w:numPr>
          <w:ilvl w:val="0"/>
          <w:numId w:val="2"/>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中国的国际政治学理论研究</w:t>
      </w:r>
    </w:p>
    <w:p w:rsidR="00DE1C35" w:rsidRDefault="001E2974" w:rsidP="007021DE">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国际体系与国际格局</w:t>
      </w:r>
    </w:p>
    <w:p w:rsidR="00DE1C35" w:rsidRDefault="001E2974" w:rsidP="007021DE">
      <w:pPr>
        <w:pStyle w:val="ListParagraph1"/>
        <w:numPr>
          <w:ilvl w:val="0"/>
          <w:numId w:val="3"/>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国际体系及其特征</w:t>
      </w:r>
    </w:p>
    <w:p w:rsidR="00DE1C35" w:rsidRDefault="001E2974" w:rsidP="007021DE">
      <w:pPr>
        <w:pStyle w:val="ListParagraph1"/>
        <w:numPr>
          <w:ilvl w:val="0"/>
          <w:numId w:val="3"/>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国际政治格局及其特征</w:t>
      </w:r>
    </w:p>
    <w:p w:rsidR="00DE1C35" w:rsidRDefault="001E2974" w:rsidP="007021DE">
      <w:pPr>
        <w:pStyle w:val="ListParagraph1"/>
        <w:numPr>
          <w:ilvl w:val="0"/>
          <w:numId w:val="3"/>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国际政治体系与国内政治</w:t>
      </w:r>
    </w:p>
    <w:p w:rsidR="00DE1C35" w:rsidRDefault="001E2974" w:rsidP="007021DE">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国际政治的行为主体</w:t>
      </w:r>
    </w:p>
    <w:p w:rsidR="00DE1C35" w:rsidRDefault="001E2974" w:rsidP="007021DE">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国际行为主体的一般特征</w:t>
      </w:r>
    </w:p>
    <w:p w:rsidR="00DE1C35" w:rsidRDefault="001E2974" w:rsidP="007021DE">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lastRenderedPageBreak/>
        <w:t>国家行为主体及其特征</w:t>
      </w:r>
    </w:p>
    <w:p w:rsidR="00DE1C35" w:rsidRDefault="001E2974" w:rsidP="007021DE">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非国家行为主体及其特征</w:t>
      </w:r>
    </w:p>
    <w:p w:rsidR="00DE1C35" w:rsidRDefault="001E2974" w:rsidP="007021DE">
      <w:pPr>
        <w:pStyle w:val="ListParagraph1"/>
        <w:numPr>
          <w:ilvl w:val="0"/>
          <w:numId w:val="4"/>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个人在国际舞台上的作用</w:t>
      </w:r>
    </w:p>
    <w:p w:rsidR="00DE1C35" w:rsidRDefault="001E2974" w:rsidP="007021DE">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国际政治的基本动力</w:t>
      </w:r>
    </w:p>
    <w:p w:rsidR="00DE1C35" w:rsidRDefault="001E2974" w:rsidP="007021DE">
      <w:pPr>
        <w:pStyle w:val="ListParagraph1"/>
        <w:numPr>
          <w:ilvl w:val="0"/>
          <w:numId w:val="5"/>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国际政治的一般动力</w:t>
      </w:r>
    </w:p>
    <w:p w:rsidR="00DE1C35" w:rsidRDefault="001E2974" w:rsidP="007021DE">
      <w:pPr>
        <w:pStyle w:val="ListParagraph1"/>
        <w:numPr>
          <w:ilvl w:val="0"/>
          <w:numId w:val="5"/>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国际政治中的权力与实力</w:t>
      </w:r>
    </w:p>
    <w:p w:rsidR="00DE1C35" w:rsidRDefault="001E2974" w:rsidP="007021DE">
      <w:pPr>
        <w:pStyle w:val="ListParagraph1"/>
        <w:numPr>
          <w:ilvl w:val="0"/>
          <w:numId w:val="5"/>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国际政治中的国家利益</w:t>
      </w:r>
    </w:p>
    <w:p w:rsidR="00DE1C35" w:rsidRDefault="001E2974" w:rsidP="007021DE">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国际政治互动的基本形式</w:t>
      </w:r>
    </w:p>
    <w:p w:rsidR="00DE1C35" w:rsidRDefault="001E2974" w:rsidP="007021DE">
      <w:pPr>
        <w:pStyle w:val="ListParagraph1"/>
        <w:numPr>
          <w:ilvl w:val="0"/>
          <w:numId w:val="6"/>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国际行为与国际政治互动</w:t>
      </w:r>
    </w:p>
    <w:p w:rsidR="00DE1C35" w:rsidRDefault="001E2974" w:rsidP="007021DE">
      <w:pPr>
        <w:pStyle w:val="ListParagraph1"/>
        <w:numPr>
          <w:ilvl w:val="0"/>
          <w:numId w:val="6"/>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国际冲突及其解决</w:t>
      </w:r>
    </w:p>
    <w:p w:rsidR="00DE1C35" w:rsidRDefault="001E2974" w:rsidP="007021DE">
      <w:pPr>
        <w:pStyle w:val="ListParagraph1"/>
        <w:numPr>
          <w:ilvl w:val="0"/>
          <w:numId w:val="6"/>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国际合作及其保障</w:t>
      </w:r>
    </w:p>
    <w:p w:rsidR="00DE1C35" w:rsidRDefault="001E2974" w:rsidP="007021DE">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国际政治的外部环境</w:t>
      </w:r>
    </w:p>
    <w:p w:rsidR="00DE1C35" w:rsidRDefault="001E2974" w:rsidP="007021DE">
      <w:pPr>
        <w:pStyle w:val="ListParagraph1"/>
        <w:numPr>
          <w:ilvl w:val="0"/>
          <w:numId w:val="7"/>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自然环境对国际政治的影响</w:t>
      </w:r>
    </w:p>
    <w:p w:rsidR="00DE1C35" w:rsidRDefault="001E2974" w:rsidP="007021DE">
      <w:pPr>
        <w:pStyle w:val="ListParagraph1"/>
        <w:numPr>
          <w:ilvl w:val="0"/>
          <w:numId w:val="7"/>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经济因素与国际政治</w:t>
      </w:r>
    </w:p>
    <w:p w:rsidR="00DE1C35" w:rsidRDefault="001E2974" w:rsidP="007021DE">
      <w:pPr>
        <w:pStyle w:val="ListParagraph1"/>
        <w:numPr>
          <w:ilvl w:val="0"/>
          <w:numId w:val="7"/>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科技革命与国际政治</w:t>
      </w:r>
    </w:p>
    <w:p w:rsidR="00DE1C35" w:rsidRDefault="001E2974" w:rsidP="007021DE">
      <w:pPr>
        <w:pStyle w:val="ListParagraph1"/>
        <w:numPr>
          <w:ilvl w:val="0"/>
          <w:numId w:val="1"/>
        </w:numPr>
        <w:spacing w:beforeLines="100" w:afterLines="100" w:line="380" w:lineRule="exact"/>
        <w:ind w:firstLineChars="0"/>
        <w:rPr>
          <w:rFonts w:ascii="宋体" w:eastAsia="宋体" w:hAnsi="宋体"/>
          <w:b/>
          <w:sz w:val="24"/>
          <w:szCs w:val="24"/>
        </w:rPr>
      </w:pPr>
      <w:r>
        <w:rPr>
          <w:rFonts w:ascii="宋体" w:eastAsia="宋体" w:hAnsi="宋体" w:hint="eastAsia"/>
          <w:b/>
          <w:sz w:val="24"/>
          <w:szCs w:val="24"/>
        </w:rPr>
        <w:t>国际政治的制约因素</w:t>
      </w:r>
    </w:p>
    <w:p w:rsidR="00DE1C35" w:rsidRDefault="001E2974" w:rsidP="007021DE">
      <w:pPr>
        <w:pStyle w:val="ListParagraph1"/>
        <w:numPr>
          <w:ilvl w:val="0"/>
          <w:numId w:val="8"/>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军事因素在国际政治中的地位与作用</w:t>
      </w:r>
    </w:p>
    <w:p w:rsidR="00DE1C35" w:rsidRDefault="001E2974" w:rsidP="007021DE">
      <w:pPr>
        <w:pStyle w:val="ListParagraph1"/>
        <w:numPr>
          <w:ilvl w:val="0"/>
          <w:numId w:val="8"/>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国际法在国际政治中的地位与作用</w:t>
      </w:r>
    </w:p>
    <w:p w:rsidR="00DE1C35" w:rsidRDefault="001E2974" w:rsidP="007021DE">
      <w:pPr>
        <w:pStyle w:val="ListParagraph1"/>
        <w:numPr>
          <w:ilvl w:val="0"/>
          <w:numId w:val="8"/>
        </w:numPr>
        <w:spacing w:beforeLines="100" w:afterLines="100" w:line="380" w:lineRule="exact"/>
        <w:ind w:firstLineChars="0"/>
        <w:rPr>
          <w:rFonts w:ascii="宋体" w:eastAsia="宋体" w:hAnsi="宋体"/>
          <w:sz w:val="24"/>
          <w:szCs w:val="24"/>
        </w:rPr>
      </w:pPr>
      <w:r>
        <w:rPr>
          <w:rFonts w:ascii="宋体" w:eastAsia="宋体" w:hAnsi="宋体" w:hint="eastAsia"/>
          <w:sz w:val="24"/>
          <w:szCs w:val="24"/>
        </w:rPr>
        <w:t>文化因素和国际政治</w:t>
      </w:r>
    </w:p>
    <w:p w:rsidR="00DE1C35" w:rsidRDefault="001E2974" w:rsidP="007021DE">
      <w:pPr>
        <w:spacing w:beforeLines="100" w:afterLines="100" w:line="380" w:lineRule="exact"/>
        <w:rPr>
          <w:rFonts w:ascii="宋体" w:eastAsia="宋体" w:hAnsi="宋体"/>
          <w:b/>
          <w:sz w:val="24"/>
          <w:szCs w:val="24"/>
        </w:rPr>
      </w:pPr>
      <w:r>
        <w:rPr>
          <w:rFonts w:ascii="宋体" w:eastAsia="宋体" w:hAnsi="宋体" w:hint="eastAsia"/>
          <w:b/>
          <w:sz w:val="24"/>
          <w:szCs w:val="24"/>
        </w:rPr>
        <w:t>结语</w:t>
      </w:r>
      <w:r w:rsidR="00964229">
        <w:rPr>
          <w:rFonts w:ascii="宋体" w:eastAsia="宋体" w:hAnsi="宋体" w:hint="eastAsia"/>
          <w:b/>
          <w:sz w:val="24"/>
          <w:szCs w:val="24"/>
        </w:rPr>
        <w:t xml:space="preserve"> </w:t>
      </w:r>
      <w:r>
        <w:rPr>
          <w:rFonts w:ascii="宋体" w:eastAsia="宋体" w:hAnsi="宋体" w:hint="eastAsia"/>
          <w:b/>
          <w:sz w:val="24"/>
          <w:szCs w:val="24"/>
        </w:rPr>
        <w:t>国际政治的全球化发展</w:t>
      </w:r>
    </w:p>
    <w:p w:rsidR="00DE1C35" w:rsidRDefault="001E2974" w:rsidP="007021DE">
      <w:pPr>
        <w:spacing w:beforeLines="100" w:afterLines="100" w:line="380" w:lineRule="exact"/>
        <w:rPr>
          <w:rFonts w:ascii="宋体" w:eastAsia="宋体" w:hAnsi="宋体"/>
          <w:sz w:val="24"/>
          <w:szCs w:val="24"/>
        </w:rPr>
      </w:pPr>
      <w:r>
        <w:rPr>
          <w:rFonts w:ascii="宋体" w:eastAsia="宋体" w:hAnsi="宋体" w:hint="eastAsia"/>
          <w:b/>
          <w:sz w:val="24"/>
          <w:szCs w:val="24"/>
        </w:rPr>
        <w:lastRenderedPageBreak/>
        <w:t>考察重点</w:t>
      </w:r>
      <w:r>
        <w:rPr>
          <w:rFonts w:ascii="宋体" w:eastAsia="宋体" w:hAnsi="宋体" w:hint="eastAsia"/>
          <w:sz w:val="24"/>
          <w:szCs w:val="24"/>
        </w:rPr>
        <w:t>：主要考察国际政治学的理论渊源与发展历程；现代国际政治理论的主要流派、代表人物、代表作、主要观点；马克思与列宁的国际政治理论；中国传统思想中的国际政治学理论；国际体系的形成、发展及特征；国际政治格局的类型与特征；国际政治行为主体的类型、特征及作用；国际政治的一般动力、权力关系与国家实力；国家利益的内涵、作用及特性等；国际政治互动中的冲突与合作；自然环境、经济、军事、科技、国际法、文化等因素及全球性问题对国际政治的影响；</w:t>
      </w:r>
    </w:p>
    <w:p w:rsidR="00DE1C35" w:rsidRDefault="001E2974" w:rsidP="007021DE">
      <w:pPr>
        <w:spacing w:beforeLines="100" w:afterLines="100" w:line="380" w:lineRule="exact"/>
        <w:rPr>
          <w:rFonts w:ascii="宋体" w:eastAsia="宋体" w:hAnsi="宋体"/>
          <w:b/>
          <w:bCs/>
          <w:sz w:val="24"/>
          <w:szCs w:val="24"/>
        </w:rPr>
      </w:pPr>
      <w:r>
        <w:rPr>
          <w:rFonts w:ascii="宋体" w:eastAsia="宋体" w:hAnsi="宋体" w:hint="eastAsia"/>
          <w:b/>
          <w:bCs/>
          <w:sz w:val="24"/>
          <w:szCs w:val="24"/>
        </w:rPr>
        <w:t>三、考试形式与试卷结构</w:t>
      </w:r>
    </w:p>
    <w:p w:rsidR="00DE1C35" w:rsidRDefault="001E2974" w:rsidP="007021DE">
      <w:pPr>
        <w:spacing w:beforeLines="100" w:afterLines="100" w:line="380" w:lineRule="exact"/>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、试卷成绩及考试时间</w:t>
      </w:r>
    </w:p>
    <w:p w:rsidR="00DE1C35" w:rsidRDefault="001E2974" w:rsidP="007021DE">
      <w:pPr>
        <w:spacing w:beforeLines="100" w:afterLines="100" w:line="380" w:lineRule="exact"/>
        <w:rPr>
          <w:rFonts w:ascii="宋体" w:eastAsia="宋体" w:hAnsi="宋体"/>
          <w:sz w:val="24"/>
          <w:szCs w:val="24"/>
        </w:rPr>
      </w:pPr>
      <w:r>
        <w:rPr>
          <w:rFonts w:ascii="宋体" w:eastAsia="宋体" w:hAnsi="宋体" w:hint="eastAsia"/>
          <w:sz w:val="24"/>
          <w:szCs w:val="24"/>
        </w:rPr>
        <w:t>本试卷满分为</w:t>
      </w:r>
      <w:r>
        <w:rPr>
          <w:rFonts w:ascii="宋体" w:eastAsia="宋体" w:hAnsi="宋体"/>
          <w:sz w:val="24"/>
          <w:szCs w:val="24"/>
        </w:rPr>
        <w:t>150</w:t>
      </w:r>
      <w:r>
        <w:rPr>
          <w:rFonts w:ascii="宋体" w:eastAsia="宋体" w:hAnsi="宋体" w:hint="eastAsia"/>
          <w:sz w:val="24"/>
          <w:szCs w:val="24"/>
        </w:rPr>
        <w:t>分，考试时间为</w:t>
      </w:r>
      <w:r>
        <w:rPr>
          <w:rFonts w:ascii="宋体" w:eastAsia="宋体" w:hAnsi="宋体"/>
          <w:sz w:val="24"/>
          <w:szCs w:val="24"/>
        </w:rPr>
        <w:t>180</w:t>
      </w:r>
      <w:r>
        <w:rPr>
          <w:rFonts w:ascii="宋体" w:eastAsia="宋体" w:hAnsi="宋体" w:hint="eastAsia"/>
          <w:sz w:val="24"/>
          <w:szCs w:val="24"/>
        </w:rPr>
        <w:t>分钟。</w:t>
      </w:r>
    </w:p>
    <w:p w:rsidR="00DE1C35" w:rsidRDefault="001E2974" w:rsidP="007021DE">
      <w:pPr>
        <w:tabs>
          <w:tab w:val="left" w:pos="1980"/>
        </w:tabs>
        <w:spacing w:beforeLines="100" w:afterLines="100" w:line="380" w:lineRule="exact"/>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、答题方式</w:t>
      </w:r>
      <w:r>
        <w:rPr>
          <w:rFonts w:ascii="宋体" w:eastAsia="宋体" w:hAnsi="宋体"/>
          <w:sz w:val="24"/>
          <w:szCs w:val="24"/>
        </w:rPr>
        <w:tab/>
      </w:r>
    </w:p>
    <w:p w:rsidR="00DE1C35" w:rsidRDefault="001E2974" w:rsidP="007021DE">
      <w:pPr>
        <w:spacing w:beforeLines="100" w:afterLines="100" w:line="380" w:lineRule="exact"/>
        <w:rPr>
          <w:rFonts w:ascii="宋体" w:eastAsia="宋体" w:hAnsi="宋体"/>
          <w:sz w:val="24"/>
          <w:szCs w:val="24"/>
        </w:rPr>
      </w:pPr>
      <w:r>
        <w:rPr>
          <w:rFonts w:ascii="宋体" w:eastAsia="宋体" w:hAnsi="宋体" w:hint="eastAsia"/>
          <w:sz w:val="24"/>
          <w:szCs w:val="24"/>
        </w:rPr>
        <w:t>答题方式为闭卷、笔试。</w:t>
      </w:r>
    </w:p>
    <w:p w:rsidR="00DE1C35" w:rsidRDefault="001E2974" w:rsidP="007021DE">
      <w:pPr>
        <w:spacing w:beforeLines="100" w:afterLines="100" w:line="380" w:lineRule="exact"/>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、试卷题型结构</w:t>
      </w:r>
    </w:p>
    <w:p w:rsidR="00DE1C35" w:rsidRDefault="001E2974">
      <w:pPr>
        <w:rPr>
          <w:rFonts w:ascii="宋体" w:eastAsia="宋体" w:hAnsi="宋体"/>
          <w:sz w:val="28"/>
          <w:szCs w:val="28"/>
        </w:rPr>
      </w:pPr>
      <w:r>
        <w:rPr>
          <w:rFonts w:ascii="宋体" w:eastAsia="宋体" w:hAnsi="宋体" w:hint="eastAsia"/>
          <w:sz w:val="24"/>
          <w:szCs w:val="24"/>
        </w:rPr>
        <w:t>名词解释、简答题、论述题。</w:t>
      </w:r>
    </w:p>
    <w:p w:rsidR="00DE1C35" w:rsidRDefault="00DE1C35">
      <w:pPr>
        <w:rPr>
          <w:rFonts w:ascii="宋体" w:eastAsia="宋体" w:hAnsi="宋体"/>
          <w:sz w:val="28"/>
          <w:szCs w:val="28"/>
        </w:rPr>
      </w:pPr>
    </w:p>
    <w:sectPr w:rsidR="00DE1C35" w:rsidSect="00DE1C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7D3" w:rsidRDefault="008137D3" w:rsidP="00964229">
      <w:r>
        <w:separator/>
      </w:r>
    </w:p>
  </w:endnote>
  <w:endnote w:type="continuationSeparator" w:id="1">
    <w:p w:rsidR="008137D3" w:rsidRDefault="008137D3" w:rsidP="00964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default"/>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7D3" w:rsidRDefault="008137D3" w:rsidP="00964229">
      <w:r>
        <w:separator/>
      </w:r>
    </w:p>
  </w:footnote>
  <w:footnote w:type="continuationSeparator" w:id="1">
    <w:p w:rsidR="008137D3" w:rsidRDefault="008137D3" w:rsidP="009642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864BD"/>
    <w:multiLevelType w:val="multilevel"/>
    <w:tmpl w:val="139864BD"/>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168634CB"/>
    <w:multiLevelType w:val="multilevel"/>
    <w:tmpl w:val="168634CB"/>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22973D8C"/>
    <w:multiLevelType w:val="multilevel"/>
    <w:tmpl w:val="22973D8C"/>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28690E21"/>
    <w:multiLevelType w:val="multilevel"/>
    <w:tmpl w:val="28690E21"/>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30C41202"/>
    <w:multiLevelType w:val="multilevel"/>
    <w:tmpl w:val="30C41202"/>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5A31541E"/>
    <w:multiLevelType w:val="multilevel"/>
    <w:tmpl w:val="5A31541E"/>
    <w:lvl w:ilvl="0">
      <w:start w:val="1"/>
      <w:numFmt w:val="japaneseCounting"/>
      <w:lvlText w:val="第%1章"/>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5F6A3AC6"/>
    <w:multiLevelType w:val="multilevel"/>
    <w:tmpl w:val="5F6A3AC6"/>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7A236AEB"/>
    <w:multiLevelType w:val="multilevel"/>
    <w:tmpl w:val="7A236AEB"/>
    <w:lvl w:ilvl="0">
      <w:start w:val="1"/>
      <w:numFmt w:val="japaneseCounting"/>
      <w:lvlText w:val="第%1节"/>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5"/>
  </w:num>
  <w:num w:numId="2">
    <w:abstractNumId w:val="7"/>
  </w:num>
  <w:num w:numId="3">
    <w:abstractNumId w:val="1"/>
  </w:num>
  <w:num w:numId="4">
    <w:abstractNumId w:val="4"/>
  </w:num>
  <w:num w:numId="5">
    <w:abstractNumId w:val="0"/>
  </w:num>
  <w:num w:numId="6">
    <w:abstractNumId w:val="2"/>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151510"/>
    <w:rsid w:val="001E2974"/>
    <w:rsid w:val="00232963"/>
    <w:rsid w:val="002E0B63"/>
    <w:rsid w:val="002E6F80"/>
    <w:rsid w:val="0030510F"/>
    <w:rsid w:val="00381A2F"/>
    <w:rsid w:val="003E3CEE"/>
    <w:rsid w:val="007021DE"/>
    <w:rsid w:val="0071100E"/>
    <w:rsid w:val="008137D3"/>
    <w:rsid w:val="00871A99"/>
    <w:rsid w:val="00911ECF"/>
    <w:rsid w:val="009347AE"/>
    <w:rsid w:val="00964229"/>
    <w:rsid w:val="009C15E4"/>
    <w:rsid w:val="009D2348"/>
    <w:rsid w:val="00AB34B5"/>
    <w:rsid w:val="00D33A40"/>
    <w:rsid w:val="00DA0110"/>
    <w:rsid w:val="00DE1C35"/>
    <w:rsid w:val="00EE3F48"/>
    <w:rsid w:val="00F0519D"/>
    <w:rsid w:val="0CA52E3D"/>
    <w:rsid w:val="1A422D33"/>
    <w:rsid w:val="2A5170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C3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E1C3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E1C3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DE1C35"/>
    <w:rPr>
      <w:sz w:val="18"/>
      <w:szCs w:val="18"/>
    </w:rPr>
  </w:style>
  <w:style w:type="character" w:customStyle="1" w:styleId="Char">
    <w:name w:val="页脚 Char"/>
    <w:basedOn w:val="a0"/>
    <w:link w:val="a3"/>
    <w:uiPriority w:val="99"/>
    <w:semiHidden/>
    <w:qFormat/>
    <w:rsid w:val="00DE1C35"/>
    <w:rPr>
      <w:sz w:val="18"/>
      <w:szCs w:val="18"/>
    </w:rPr>
  </w:style>
  <w:style w:type="paragraph" w:customStyle="1" w:styleId="ListParagraph1">
    <w:name w:val="List Paragraph1"/>
    <w:basedOn w:val="a"/>
    <w:uiPriority w:val="99"/>
    <w:qFormat/>
    <w:rsid w:val="00DE1C3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dcterms:created xsi:type="dcterms:W3CDTF">2019-07-10T08:21:00Z</dcterms:created>
  <dcterms:modified xsi:type="dcterms:W3CDTF">2019-09-11T06:10:00Z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