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AA6" w:rsidRPr="00C7058C" w:rsidRDefault="00232963" w:rsidP="0071100E">
      <w:pPr>
        <w:jc w:val="center"/>
        <w:rPr>
          <w:rFonts w:ascii="宋体" w:eastAsia="宋体" w:hAnsi="宋体"/>
          <w:b/>
          <w:sz w:val="28"/>
          <w:szCs w:val="28"/>
          <w:shd w:val="pct15" w:color="auto" w:fill="FFFFFF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232963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AC5AA6">
        <w:rPr>
          <w:rFonts w:hint="eastAsia"/>
          <w:sz w:val="28"/>
          <w:szCs w:val="28"/>
        </w:rPr>
        <w:t>211</w:t>
      </w:r>
      <w:r w:rsidRPr="00232963">
        <w:rPr>
          <w:rFonts w:hint="eastAsia"/>
          <w:sz w:val="28"/>
          <w:szCs w:val="28"/>
        </w:rPr>
        <w:t xml:space="preserve">                      </w:t>
      </w:r>
      <w:r w:rsidRPr="00232963">
        <w:rPr>
          <w:rFonts w:hint="eastAsia"/>
          <w:sz w:val="28"/>
          <w:szCs w:val="28"/>
        </w:rPr>
        <w:t>科目名称：</w:t>
      </w:r>
      <w:r w:rsidR="00AC5AA6">
        <w:rPr>
          <w:rFonts w:hint="eastAsia"/>
          <w:sz w:val="28"/>
          <w:szCs w:val="28"/>
        </w:rPr>
        <w:t>翻译硕士英语</w:t>
      </w:r>
    </w:p>
    <w:p w:rsidR="003E3CEE" w:rsidRPr="00232963" w:rsidRDefault="003051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AC5AA6">
        <w:rPr>
          <w:rFonts w:hint="eastAsia"/>
          <w:sz w:val="28"/>
          <w:szCs w:val="28"/>
        </w:rPr>
        <w:t>100</w:t>
      </w:r>
      <w:r>
        <w:rPr>
          <w:rFonts w:hint="eastAsia"/>
          <w:sz w:val="28"/>
          <w:szCs w:val="28"/>
        </w:rPr>
        <w:t>分</w:t>
      </w:r>
    </w:p>
    <w:p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p w:rsidR="009332D2" w:rsidRPr="009332D2" w:rsidRDefault="009332D2" w:rsidP="009332D2">
      <w:pPr>
        <w:snapToGrid w:val="0"/>
        <w:spacing w:line="360" w:lineRule="auto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一、考试目的</w:t>
      </w:r>
    </w:p>
    <w:p w:rsidR="009332D2" w:rsidRPr="009332D2" w:rsidRDefault="009332D2" w:rsidP="009332D2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翻译硕士英语考试作为翻译硕士研究生招生考试的外国语考试，其目的是考查学生是否具备翻译硕士学习所需要的英语水平。</w:t>
      </w:r>
    </w:p>
    <w:p w:rsidR="001D6C9A" w:rsidRDefault="009332D2" w:rsidP="001D6C9A">
      <w:pPr>
        <w:snapToGrid w:val="0"/>
        <w:spacing w:line="360" w:lineRule="auto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二、考试性质与范围</w:t>
      </w:r>
    </w:p>
    <w:p w:rsidR="009332D2" w:rsidRPr="009332D2" w:rsidRDefault="009332D2" w:rsidP="001D6C9A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本</w:t>
      </w:r>
      <w:r w:rsidR="001D6C9A">
        <w:rPr>
          <w:rFonts w:asciiTheme="minorEastAsia" w:hAnsiTheme="minorEastAsia" w:hint="eastAsia"/>
          <w:color w:val="000000" w:themeColor="text1"/>
          <w:sz w:val="28"/>
          <w:szCs w:val="28"/>
        </w:rPr>
        <w:t>科目</w:t>
      </w: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考试是测试应试者单项和综合语言能力的尺度参照性水平考试。考试范围包括翻译硕士入学应具备的英语词汇量、语法知识以及阅读理解和写作等方面的技能。</w:t>
      </w:r>
    </w:p>
    <w:p w:rsidR="009332D2" w:rsidRPr="009332D2" w:rsidRDefault="009332D2" w:rsidP="001D6C9A">
      <w:pPr>
        <w:snapToGrid w:val="0"/>
        <w:spacing w:line="360" w:lineRule="auto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三、考试基本要求</w:t>
      </w:r>
    </w:p>
    <w:p w:rsidR="009332D2" w:rsidRPr="009332D2" w:rsidRDefault="009332D2" w:rsidP="009332D2">
      <w:pPr>
        <w:snapToGrid w:val="0"/>
        <w:spacing w:line="360" w:lineRule="auto"/>
        <w:ind w:firstLine="564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1.具有良好的英语基本功，认知词汇量在10000以上。其中6000以上的积极词汇，即能正确而熟练地应用常用词汇及其常用搭配。</w:t>
      </w:r>
    </w:p>
    <w:p w:rsidR="009332D2" w:rsidRPr="009332D2" w:rsidRDefault="001D6C9A" w:rsidP="009332D2">
      <w:pPr>
        <w:snapToGrid w:val="0"/>
        <w:spacing w:line="360" w:lineRule="auto"/>
        <w:ind w:firstLine="564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2.</w:t>
      </w:r>
      <w:r w:rsidR="009332D2"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能熟练掌握正确的英语语法、结构、修辞等语言规范知识。</w:t>
      </w:r>
    </w:p>
    <w:p w:rsidR="009332D2" w:rsidRPr="009332D2" w:rsidRDefault="001D6C9A" w:rsidP="009332D2">
      <w:pPr>
        <w:snapToGrid w:val="0"/>
        <w:spacing w:line="360" w:lineRule="auto"/>
        <w:ind w:firstLine="564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3.</w:t>
      </w:r>
      <w:r w:rsidR="009332D2"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具有较强的阅读理解能力和英语写作能力。</w:t>
      </w:r>
    </w:p>
    <w:p w:rsidR="009332D2" w:rsidRPr="009332D2" w:rsidRDefault="009332D2" w:rsidP="001D6C9A">
      <w:pPr>
        <w:snapToGrid w:val="0"/>
        <w:spacing w:line="360" w:lineRule="auto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四、考试形式</w:t>
      </w:r>
    </w:p>
    <w:p w:rsidR="009332D2" w:rsidRPr="009332D2" w:rsidRDefault="009332D2" w:rsidP="009332D2">
      <w:pPr>
        <w:snapToGrid w:val="0"/>
        <w:spacing w:line="360" w:lineRule="auto"/>
        <w:ind w:firstLine="576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本</w:t>
      </w:r>
      <w:r w:rsidR="001D6C9A">
        <w:rPr>
          <w:rFonts w:asciiTheme="minorEastAsia" w:hAnsiTheme="minorEastAsia" w:hint="eastAsia"/>
          <w:color w:val="000000" w:themeColor="text1"/>
          <w:sz w:val="28"/>
          <w:szCs w:val="28"/>
        </w:rPr>
        <w:t>科目</w:t>
      </w: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考试采用客观试题和主观试题相结合，单项技能测试和综合技能测试相结合的方法。各项试题的分布情况见“考试内容一览表”。</w:t>
      </w:r>
    </w:p>
    <w:p w:rsidR="009332D2" w:rsidRPr="009332D2" w:rsidRDefault="009332D2" w:rsidP="001D6C9A">
      <w:pPr>
        <w:snapToGrid w:val="0"/>
        <w:spacing w:line="360" w:lineRule="auto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五、考试内容</w:t>
      </w:r>
    </w:p>
    <w:p w:rsidR="009332D2" w:rsidRPr="009332D2" w:rsidRDefault="009332D2" w:rsidP="009332D2">
      <w:pPr>
        <w:snapToGrid w:val="0"/>
        <w:spacing w:line="360" w:lineRule="auto"/>
        <w:ind w:firstLine="576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本</w:t>
      </w:r>
      <w:r w:rsidR="004947FC">
        <w:rPr>
          <w:rFonts w:asciiTheme="minorEastAsia" w:hAnsiTheme="minorEastAsia" w:hint="eastAsia"/>
          <w:color w:val="000000" w:themeColor="text1"/>
          <w:sz w:val="28"/>
          <w:szCs w:val="28"/>
        </w:rPr>
        <w:t>科目</w:t>
      </w: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考试包括三个部分：词汇语法、阅读理解和英语写作。总分100分。</w:t>
      </w:r>
    </w:p>
    <w:p w:rsidR="009332D2" w:rsidRPr="009332D2" w:rsidRDefault="009332D2" w:rsidP="009332D2">
      <w:pPr>
        <w:snapToGrid w:val="0"/>
        <w:spacing w:line="360" w:lineRule="auto"/>
        <w:ind w:firstLine="576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Ⅰ、词汇语法</w:t>
      </w:r>
    </w:p>
    <w:p w:rsidR="009332D2" w:rsidRPr="009332D2" w:rsidRDefault="009332D2" w:rsidP="009332D2">
      <w:pPr>
        <w:pStyle w:val="a5"/>
        <w:numPr>
          <w:ilvl w:val="0"/>
          <w:numId w:val="1"/>
        </w:numPr>
        <w:snapToGrid w:val="0"/>
        <w:spacing w:line="360" w:lineRule="auto"/>
        <w:ind w:firstLineChars="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考试要求</w:t>
      </w:r>
    </w:p>
    <w:p w:rsidR="009332D2" w:rsidRPr="009332D2" w:rsidRDefault="009332D2" w:rsidP="009332D2">
      <w:pPr>
        <w:pStyle w:val="a5"/>
        <w:numPr>
          <w:ilvl w:val="0"/>
          <w:numId w:val="2"/>
        </w:numPr>
        <w:snapToGrid w:val="0"/>
        <w:spacing w:line="360" w:lineRule="auto"/>
        <w:ind w:firstLineChars="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词汇量要求</w:t>
      </w:r>
    </w:p>
    <w:p w:rsidR="009332D2" w:rsidRPr="009332D2" w:rsidRDefault="009332D2" w:rsidP="009332D2">
      <w:pPr>
        <w:pStyle w:val="a5"/>
        <w:snapToGrid w:val="0"/>
        <w:spacing w:line="360" w:lineRule="auto"/>
        <w:ind w:left="1296" w:firstLineChars="0" w:firstLine="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lastRenderedPageBreak/>
        <w:t>考生的认知词汇量应在</w:t>
      </w:r>
      <w:r w:rsidR="00C367AC">
        <w:rPr>
          <w:rFonts w:asciiTheme="minorEastAsia" w:hAnsiTheme="minorEastAsia" w:hint="eastAsia"/>
          <w:color w:val="000000" w:themeColor="text1"/>
          <w:sz w:val="28"/>
          <w:szCs w:val="28"/>
        </w:rPr>
        <w:t>10</w:t>
      </w: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000以上，其中的积极词汇应在</w:t>
      </w:r>
      <w:r w:rsidR="00C367AC">
        <w:rPr>
          <w:rFonts w:asciiTheme="minorEastAsia" w:hAnsiTheme="minorEastAsia" w:hint="eastAsia"/>
          <w:color w:val="000000" w:themeColor="text1"/>
          <w:sz w:val="28"/>
          <w:szCs w:val="28"/>
        </w:rPr>
        <w:t>6</w:t>
      </w: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000以上，即能正确而熟练地应用常用词汇及其常用搭配。</w:t>
      </w:r>
    </w:p>
    <w:p w:rsidR="009332D2" w:rsidRPr="009332D2" w:rsidRDefault="009332D2" w:rsidP="009332D2">
      <w:pPr>
        <w:pStyle w:val="a5"/>
        <w:numPr>
          <w:ilvl w:val="0"/>
          <w:numId w:val="2"/>
        </w:numPr>
        <w:snapToGrid w:val="0"/>
        <w:spacing w:line="360" w:lineRule="auto"/>
        <w:ind w:firstLineChars="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语法要求</w:t>
      </w:r>
    </w:p>
    <w:p w:rsidR="009332D2" w:rsidRPr="009332D2" w:rsidRDefault="009332D2" w:rsidP="009332D2">
      <w:pPr>
        <w:pStyle w:val="a5"/>
        <w:snapToGrid w:val="0"/>
        <w:spacing w:line="360" w:lineRule="auto"/>
        <w:ind w:left="1296" w:firstLineChars="0" w:firstLine="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考生能正确运用英语语法、结构、修辞等语言规范知识</w:t>
      </w:r>
    </w:p>
    <w:p w:rsidR="009332D2" w:rsidRPr="009332D2" w:rsidRDefault="009332D2" w:rsidP="009332D2">
      <w:pPr>
        <w:pStyle w:val="a5"/>
        <w:numPr>
          <w:ilvl w:val="0"/>
          <w:numId w:val="1"/>
        </w:numPr>
        <w:snapToGrid w:val="0"/>
        <w:spacing w:line="360" w:lineRule="auto"/>
        <w:ind w:firstLineChars="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题型</w:t>
      </w:r>
    </w:p>
    <w:p w:rsidR="009332D2" w:rsidRPr="009332D2" w:rsidRDefault="009332D2" w:rsidP="009332D2">
      <w:pPr>
        <w:pStyle w:val="a5"/>
        <w:snapToGrid w:val="0"/>
        <w:spacing w:line="360" w:lineRule="auto"/>
        <w:ind w:left="936" w:firstLineChars="0" w:firstLine="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选择题或改错题。总分40分。</w:t>
      </w:r>
    </w:p>
    <w:p w:rsidR="009332D2" w:rsidRPr="009332D2" w:rsidRDefault="009332D2" w:rsidP="009332D2">
      <w:pPr>
        <w:snapToGrid w:val="0"/>
        <w:spacing w:line="360" w:lineRule="auto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   Ⅱ、阅读理解</w:t>
      </w:r>
    </w:p>
    <w:p w:rsidR="009332D2" w:rsidRPr="009332D2" w:rsidRDefault="009332D2" w:rsidP="009332D2">
      <w:pPr>
        <w:pStyle w:val="a5"/>
        <w:numPr>
          <w:ilvl w:val="0"/>
          <w:numId w:val="3"/>
        </w:numPr>
        <w:snapToGrid w:val="0"/>
        <w:spacing w:line="360" w:lineRule="auto"/>
        <w:ind w:firstLineChars="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考试要求</w:t>
      </w:r>
    </w:p>
    <w:p w:rsidR="009332D2" w:rsidRPr="009332D2" w:rsidRDefault="009332D2" w:rsidP="009332D2">
      <w:pPr>
        <w:pStyle w:val="a5"/>
        <w:numPr>
          <w:ilvl w:val="0"/>
          <w:numId w:val="4"/>
        </w:numPr>
        <w:snapToGrid w:val="0"/>
        <w:spacing w:line="360" w:lineRule="auto"/>
        <w:ind w:firstLineChars="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能读懂外刊上的专题报道、历史传记及文学作品等各种文体的文章，即能理解其主旨和大意，又能分辨其中的事实与细节，并能理解其中的观点和隐含的意义。</w:t>
      </w:r>
    </w:p>
    <w:p w:rsidR="009332D2" w:rsidRPr="009332D2" w:rsidRDefault="009332D2" w:rsidP="009332D2">
      <w:pPr>
        <w:pStyle w:val="a5"/>
        <w:numPr>
          <w:ilvl w:val="0"/>
          <w:numId w:val="4"/>
        </w:numPr>
        <w:snapToGrid w:val="0"/>
        <w:spacing w:line="360" w:lineRule="auto"/>
        <w:ind w:firstLineChars="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能根据时间的要求调整自己的阅读速度。</w:t>
      </w:r>
    </w:p>
    <w:p w:rsidR="00B13BDA" w:rsidRDefault="009332D2" w:rsidP="00B13BDA">
      <w:pPr>
        <w:pStyle w:val="a5"/>
        <w:numPr>
          <w:ilvl w:val="0"/>
          <w:numId w:val="3"/>
        </w:numPr>
        <w:snapToGrid w:val="0"/>
        <w:spacing w:line="360" w:lineRule="auto"/>
        <w:ind w:firstLineChars="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题型</w:t>
      </w:r>
    </w:p>
    <w:p w:rsidR="009332D2" w:rsidRPr="009332D2" w:rsidRDefault="009332D2" w:rsidP="00B13BDA">
      <w:pPr>
        <w:pStyle w:val="a5"/>
        <w:snapToGrid w:val="0"/>
        <w:spacing w:line="360" w:lineRule="auto"/>
        <w:ind w:left="936" w:firstLineChars="0" w:firstLine="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B13BDA">
        <w:rPr>
          <w:rFonts w:asciiTheme="minorEastAsia" w:hAnsiTheme="minorEastAsia" w:hint="eastAsia"/>
          <w:color w:val="000000" w:themeColor="text1"/>
          <w:sz w:val="28"/>
          <w:szCs w:val="28"/>
        </w:rPr>
        <w:t>选择题（包括信息事实性阅读题和观点判断性阅读题）</w:t>
      </w: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本部分题材广泛，体裁多样，选材体现时代性、实用性，重点考察学生通过阅读获取信息和理解观点的能力，对阅读速度有一定的要求。总分20分。</w:t>
      </w:r>
    </w:p>
    <w:p w:rsidR="009332D2" w:rsidRPr="009332D2" w:rsidRDefault="009332D2" w:rsidP="009332D2">
      <w:pPr>
        <w:snapToGrid w:val="0"/>
        <w:spacing w:line="360" w:lineRule="auto"/>
        <w:ind w:left="552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Ⅲ、英语写作</w:t>
      </w:r>
    </w:p>
    <w:p w:rsidR="002043C5" w:rsidRDefault="009332D2" w:rsidP="002043C5">
      <w:pPr>
        <w:pStyle w:val="a5"/>
        <w:numPr>
          <w:ilvl w:val="0"/>
          <w:numId w:val="5"/>
        </w:numPr>
        <w:snapToGrid w:val="0"/>
        <w:spacing w:line="360" w:lineRule="auto"/>
        <w:ind w:firstLineChars="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考试要求</w:t>
      </w:r>
    </w:p>
    <w:p w:rsidR="009332D2" w:rsidRPr="002043C5" w:rsidRDefault="009332D2" w:rsidP="002043C5">
      <w:pPr>
        <w:pStyle w:val="a5"/>
        <w:snapToGrid w:val="0"/>
        <w:spacing w:line="360" w:lineRule="auto"/>
        <w:ind w:left="936" w:firstLineChars="0" w:firstLine="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2043C5">
        <w:rPr>
          <w:rFonts w:asciiTheme="minorEastAsia" w:hAnsiTheme="minorEastAsia" w:hint="eastAsia"/>
          <w:color w:val="000000" w:themeColor="text1"/>
          <w:sz w:val="28"/>
          <w:szCs w:val="28"/>
        </w:rPr>
        <w:t>考生能根据所给题目和要求撰写一篇400字左右的记叙文、说明文或议论文。改作文要求语言通顺，用词得体，结构合理，文体恰当。</w:t>
      </w:r>
    </w:p>
    <w:p w:rsidR="00EB31A8" w:rsidRDefault="009332D2" w:rsidP="009332D2">
      <w:pPr>
        <w:pStyle w:val="a5"/>
        <w:numPr>
          <w:ilvl w:val="0"/>
          <w:numId w:val="5"/>
        </w:numPr>
        <w:snapToGrid w:val="0"/>
        <w:spacing w:line="360" w:lineRule="auto"/>
        <w:ind w:firstLineChars="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332D2">
        <w:rPr>
          <w:rFonts w:asciiTheme="minorEastAsia" w:hAnsiTheme="minorEastAsia" w:hint="eastAsia"/>
          <w:color w:val="000000" w:themeColor="text1"/>
          <w:sz w:val="28"/>
          <w:szCs w:val="28"/>
        </w:rPr>
        <w:t>题型</w:t>
      </w:r>
    </w:p>
    <w:p w:rsidR="003E3CEE" w:rsidRDefault="009332D2" w:rsidP="00EB31A8">
      <w:pPr>
        <w:pStyle w:val="a5"/>
        <w:snapToGrid w:val="0"/>
        <w:spacing w:line="360" w:lineRule="auto"/>
        <w:ind w:left="936" w:firstLineChars="0" w:firstLine="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EB31A8">
        <w:rPr>
          <w:rFonts w:asciiTheme="minorEastAsia" w:hAnsiTheme="minorEastAsia" w:hint="eastAsia"/>
          <w:color w:val="000000" w:themeColor="text1"/>
          <w:sz w:val="28"/>
          <w:szCs w:val="28"/>
        </w:rPr>
        <w:t>命题作文，总分40分。</w:t>
      </w:r>
    </w:p>
    <w:p w:rsidR="00890ED2" w:rsidRDefault="00890ED2" w:rsidP="00EB31A8">
      <w:pPr>
        <w:pStyle w:val="a5"/>
        <w:snapToGrid w:val="0"/>
        <w:spacing w:line="360" w:lineRule="auto"/>
        <w:ind w:left="936" w:firstLineChars="0" w:firstLine="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</w:p>
    <w:p w:rsidR="00890ED2" w:rsidRPr="00980C8B" w:rsidRDefault="00890ED2" w:rsidP="00980C8B">
      <w:pPr>
        <w:snapToGrid w:val="0"/>
        <w:spacing w:line="360" w:lineRule="auto"/>
        <w:contextualSpacing/>
        <w:jc w:val="center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980C8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lastRenderedPageBreak/>
        <w:t>考试内容一览表</w:t>
      </w:r>
    </w:p>
    <w:tbl>
      <w:tblPr>
        <w:tblStyle w:val="a6"/>
        <w:tblW w:w="8321" w:type="dxa"/>
        <w:jc w:val="center"/>
        <w:tblLook w:val="04A0"/>
      </w:tblPr>
      <w:tblGrid>
        <w:gridCol w:w="1092"/>
        <w:gridCol w:w="1842"/>
        <w:gridCol w:w="2410"/>
        <w:gridCol w:w="1134"/>
        <w:gridCol w:w="1843"/>
      </w:tblGrid>
      <w:tr w:rsidR="00890ED2" w:rsidTr="00F23004">
        <w:trPr>
          <w:trHeight w:val="454"/>
          <w:jc w:val="center"/>
        </w:trPr>
        <w:tc>
          <w:tcPr>
            <w:tcW w:w="1092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277E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1842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277E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考试内容</w:t>
            </w:r>
          </w:p>
        </w:tc>
        <w:tc>
          <w:tcPr>
            <w:tcW w:w="2410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277E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题型</w:t>
            </w:r>
          </w:p>
        </w:tc>
        <w:tc>
          <w:tcPr>
            <w:tcW w:w="1134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277E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分值</w:t>
            </w:r>
          </w:p>
        </w:tc>
        <w:tc>
          <w:tcPr>
            <w:tcW w:w="1843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277E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时间（分钟）</w:t>
            </w:r>
          </w:p>
        </w:tc>
      </w:tr>
      <w:tr w:rsidR="00890ED2" w:rsidTr="00F23004">
        <w:trPr>
          <w:trHeight w:val="454"/>
          <w:jc w:val="center"/>
        </w:trPr>
        <w:tc>
          <w:tcPr>
            <w:tcW w:w="1092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277E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277E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词汇语法</w:t>
            </w:r>
          </w:p>
        </w:tc>
        <w:tc>
          <w:tcPr>
            <w:tcW w:w="2410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277E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选择题或改错题</w:t>
            </w:r>
          </w:p>
        </w:tc>
        <w:tc>
          <w:tcPr>
            <w:tcW w:w="1134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277E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890ED2" w:rsidTr="00F23004">
        <w:trPr>
          <w:trHeight w:val="454"/>
          <w:jc w:val="center"/>
        </w:trPr>
        <w:tc>
          <w:tcPr>
            <w:tcW w:w="1092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277E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277E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阅读理解</w:t>
            </w:r>
          </w:p>
        </w:tc>
        <w:tc>
          <w:tcPr>
            <w:tcW w:w="2410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277E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选择题</w:t>
            </w:r>
          </w:p>
        </w:tc>
        <w:tc>
          <w:tcPr>
            <w:tcW w:w="1134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277E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843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890ED2" w:rsidTr="00F23004">
        <w:trPr>
          <w:trHeight w:val="454"/>
          <w:jc w:val="center"/>
        </w:trPr>
        <w:tc>
          <w:tcPr>
            <w:tcW w:w="1092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277E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277E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英语写作</w:t>
            </w:r>
          </w:p>
        </w:tc>
        <w:tc>
          <w:tcPr>
            <w:tcW w:w="2410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277E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命题作文</w:t>
            </w:r>
          </w:p>
        </w:tc>
        <w:tc>
          <w:tcPr>
            <w:tcW w:w="1134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277E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890ED2" w:rsidTr="00F23004">
        <w:trPr>
          <w:trHeight w:val="454"/>
          <w:jc w:val="center"/>
        </w:trPr>
        <w:tc>
          <w:tcPr>
            <w:tcW w:w="1092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277E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总计</w:t>
            </w:r>
          </w:p>
        </w:tc>
        <w:tc>
          <w:tcPr>
            <w:tcW w:w="1842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277E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:rsidR="00890ED2" w:rsidRPr="004277EF" w:rsidRDefault="00890ED2" w:rsidP="004277E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277E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180</w:t>
            </w:r>
          </w:p>
        </w:tc>
      </w:tr>
    </w:tbl>
    <w:p w:rsidR="00890ED2" w:rsidRPr="00890ED2" w:rsidRDefault="00890ED2" w:rsidP="00890ED2">
      <w:pPr>
        <w:pStyle w:val="a5"/>
        <w:snapToGrid w:val="0"/>
        <w:spacing w:line="360" w:lineRule="auto"/>
        <w:ind w:left="936" w:firstLineChars="0" w:firstLine="0"/>
        <w:contextualSpacing/>
        <w:jc w:val="center"/>
        <w:rPr>
          <w:rFonts w:asciiTheme="minorEastAsia" w:hAnsiTheme="minorEastAsia"/>
          <w:b/>
          <w:color w:val="000000" w:themeColor="text1"/>
          <w:sz w:val="28"/>
          <w:szCs w:val="28"/>
        </w:rPr>
      </w:pPr>
    </w:p>
    <w:sectPr w:rsidR="00890ED2" w:rsidRPr="00890ED2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3D0" w:rsidRDefault="006E63D0" w:rsidP="00DA0110">
      <w:r>
        <w:separator/>
      </w:r>
    </w:p>
  </w:endnote>
  <w:endnote w:type="continuationSeparator" w:id="1">
    <w:p w:rsidR="006E63D0" w:rsidRDefault="006E63D0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3D0" w:rsidRDefault="006E63D0" w:rsidP="00DA0110">
      <w:r>
        <w:separator/>
      </w:r>
    </w:p>
  </w:footnote>
  <w:footnote w:type="continuationSeparator" w:id="1">
    <w:p w:rsidR="006E63D0" w:rsidRDefault="006E63D0" w:rsidP="00DA01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E1807"/>
    <w:multiLevelType w:val="hybridMultilevel"/>
    <w:tmpl w:val="11DC9D0A"/>
    <w:lvl w:ilvl="0" w:tplc="B2B42788">
      <w:start w:val="1"/>
      <w:numFmt w:val="decimal"/>
      <w:lvlText w:val="%1）"/>
      <w:lvlJc w:val="left"/>
      <w:pPr>
        <w:ind w:left="127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2" w:hanging="420"/>
      </w:pPr>
    </w:lvl>
    <w:lvl w:ilvl="2" w:tplc="0409001B" w:tentative="1">
      <w:start w:val="1"/>
      <w:numFmt w:val="lowerRoman"/>
      <w:lvlText w:val="%3."/>
      <w:lvlJc w:val="right"/>
      <w:pPr>
        <w:ind w:left="1812" w:hanging="420"/>
      </w:pPr>
    </w:lvl>
    <w:lvl w:ilvl="3" w:tplc="0409000F" w:tentative="1">
      <w:start w:val="1"/>
      <w:numFmt w:val="decimal"/>
      <w:lvlText w:val="%4."/>
      <w:lvlJc w:val="left"/>
      <w:pPr>
        <w:ind w:left="2232" w:hanging="420"/>
      </w:pPr>
    </w:lvl>
    <w:lvl w:ilvl="4" w:tplc="04090019" w:tentative="1">
      <w:start w:val="1"/>
      <w:numFmt w:val="lowerLetter"/>
      <w:lvlText w:val="%5)"/>
      <w:lvlJc w:val="left"/>
      <w:pPr>
        <w:ind w:left="2652" w:hanging="420"/>
      </w:pPr>
    </w:lvl>
    <w:lvl w:ilvl="5" w:tplc="0409001B" w:tentative="1">
      <w:start w:val="1"/>
      <w:numFmt w:val="lowerRoman"/>
      <w:lvlText w:val="%6."/>
      <w:lvlJc w:val="right"/>
      <w:pPr>
        <w:ind w:left="3072" w:hanging="420"/>
      </w:pPr>
    </w:lvl>
    <w:lvl w:ilvl="6" w:tplc="0409000F" w:tentative="1">
      <w:start w:val="1"/>
      <w:numFmt w:val="decimal"/>
      <w:lvlText w:val="%7."/>
      <w:lvlJc w:val="left"/>
      <w:pPr>
        <w:ind w:left="3492" w:hanging="420"/>
      </w:pPr>
    </w:lvl>
    <w:lvl w:ilvl="7" w:tplc="04090019" w:tentative="1">
      <w:start w:val="1"/>
      <w:numFmt w:val="lowerLetter"/>
      <w:lvlText w:val="%8)"/>
      <w:lvlJc w:val="left"/>
      <w:pPr>
        <w:ind w:left="3912" w:hanging="420"/>
      </w:pPr>
    </w:lvl>
    <w:lvl w:ilvl="8" w:tplc="0409001B" w:tentative="1">
      <w:start w:val="1"/>
      <w:numFmt w:val="lowerRoman"/>
      <w:lvlText w:val="%9."/>
      <w:lvlJc w:val="right"/>
      <w:pPr>
        <w:ind w:left="4332" w:hanging="420"/>
      </w:pPr>
    </w:lvl>
  </w:abstractNum>
  <w:abstractNum w:abstractNumId="1">
    <w:nsid w:val="413B2FE3"/>
    <w:multiLevelType w:val="hybridMultilevel"/>
    <w:tmpl w:val="71C404D2"/>
    <w:lvl w:ilvl="0" w:tplc="263A0ACC">
      <w:start w:val="1"/>
      <w:numFmt w:val="decimal"/>
      <w:lvlText w:val="%1）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6" w:hanging="420"/>
      </w:pPr>
    </w:lvl>
    <w:lvl w:ilvl="2" w:tplc="0409001B" w:tentative="1">
      <w:start w:val="1"/>
      <w:numFmt w:val="lowerRoman"/>
      <w:lvlText w:val="%3."/>
      <w:lvlJc w:val="right"/>
      <w:pPr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ind w:left="2256" w:hanging="420"/>
      </w:pPr>
    </w:lvl>
    <w:lvl w:ilvl="4" w:tplc="04090019" w:tentative="1">
      <w:start w:val="1"/>
      <w:numFmt w:val="lowerLetter"/>
      <w:lvlText w:val="%5)"/>
      <w:lvlJc w:val="left"/>
      <w:pPr>
        <w:ind w:left="2676" w:hanging="420"/>
      </w:pPr>
    </w:lvl>
    <w:lvl w:ilvl="5" w:tplc="0409001B" w:tentative="1">
      <w:start w:val="1"/>
      <w:numFmt w:val="lowerRoman"/>
      <w:lvlText w:val="%6."/>
      <w:lvlJc w:val="right"/>
      <w:pPr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ind w:left="3516" w:hanging="420"/>
      </w:pPr>
    </w:lvl>
    <w:lvl w:ilvl="7" w:tplc="04090019" w:tentative="1">
      <w:start w:val="1"/>
      <w:numFmt w:val="lowerLetter"/>
      <w:lvlText w:val="%8)"/>
      <w:lvlJc w:val="left"/>
      <w:pPr>
        <w:ind w:left="3936" w:hanging="420"/>
      </w:pPr>
    </w:lvl>
    <w:lvl w:ilvl="8" w:tplc="0409001B" w:tentative="1">
      <w:start w:val="1"/>
      <w:numFmt w:val="lowerRoman"/>
      <w:lvlText w:val="%9."/>
      <w:lvlJc w:val="right"/>
      <w:pPr>
        <w:ind w:left="4356" w:hanging="420"/>
      </w:pPr>
    </w:lvl>
  </w:abstractNum>
  <w:abstractNum w:abstractNumId="2">
    <w:nsid w:val="48F52592"/>
    <w:multiLevelType w:val="hybridMultilevel"/>
    <w:tmpl w:val="387EB6E6"/>
    <w:lvl w:ilvl="0" w:tplc="BC9C43BE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6" w:hanging="420"/>
      </w:pPr>
    </w:lvl>
    <w:lvl w:ilvl="2" w:tplc="0409001B" w:tentative="1">
      <w:start w:val="1"/>
      <w:numFmt w:val="lowerRoman"/>
      <w:lvlText w:val="%3."/>
      <w:lvlJc w:val="right"/>
      <w:pPr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ind w:left="2256" w:hanging="420"/>
      </w:pPr>
    </w:lvl>
    <w:lvl w:ilvl="4" w:tplc="04090019" w:tentative="1">
      <w:start w:val="1"/>
      <w:numFmt w:val="lowerLetter"/>
      <w:lvlText w:val="%5)"/>
      <w:lvlJc w:val="left"/>
      <w:pPr>
        <w:ind w:left="2676" w:hanging="420"/>
      </w:pPr>
    </w:lvl>
    <w:lvl w:ilvl="5" w:tplc="0409001B" w:tentative="1">
      <w:start w:val="1"/>
      <w:numFmt w:val="lowerRoman"/>
      <w:lvlText w:val="%6."/>
      <w:lvlJc w:val="right"/>
      <w:pPr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ind w:left="3516" w:hanging="420"/>
      </w:pPr>
    </w:lvl>
    <w:lvl w:ilvl="7" w:tplc="04090019" w:tentative="1">
      <w:start w:val="1"/>
      <w:numFmt w:val="lowerLetter"/>
      <w:lvlText w:val="%8)"/>
      <w:lvlJc w:val="left"/>
      <w:pPr>
        <w:ind w:left="3936" w:hanging="420"/>
      </w:pPr>
    </w:lvl>
    <w:lvl w:ilvl="8" w:tplc="0409001B" w:tentative="1">
      <w:start w:val="1"/>
      <w:numFmt w:val="lowerRoman"/>
      <w:lvlText w:val="%9."/>
      <w:lvlJc w:val="right"/>
      <w:pPr>
        <w:ind w:left="4356" w:hanging="420"/>
      </w:pPr>
    </w:lvl>
  </w:abstractNum>
  <w:abstractNum w:abstractNumId="3">
    <w:nsid w:val="5DCE799A"/>
    <w:multiLevelType w:val="hybridMultilevel"/>
    <w:tmpl w:val="387EB6E6"/>
    <w:lvl w:ilvl="0" w:tplc="BC9C43BE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6" w:hanging="420"/>
      </w:pPr>
    </w:lvl>
    <w:lvl w:ilvl="2" w:tplc="0409001B" w:tentative="1">
      <w:start w:val="1"/>
      <w:numFmt w:val="lowerRoman"/>
      <w:lvlText w:val="%3."/>
      <w:lvlJc w:val="right"/>
      <w:pPr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ind w:left="2256" w:hanging="420"/>
      </w:pPr>
    </w:lvl>
    <w:lvl w:ilvl="4" w:tplc="04090019" w:tentative="1">
      <w:start w:val="1"/>
      <w:numFmt w:val="lowerLetter"/>
      <w:lvlText w:val="%5)"/>
      <w:lvlJc w:val="left"/>
      <w:pPr>
        <w:ind w:left="2676" w:hanging="420"/>
      </w:pPr>
    </w:lvl>
    <w:lvl w:ilvl="5" w:tplc="0409001B" w:tentative="1">
      <w:start w:val="1"/>
      <w:numFmt w:val="lowerRoman"/>
      <w:lvlText w:val="%6."/>
      <w:lvlJc w:val="right"/>
      <w:pPr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ind w:left="3516" w:hanging="420"/>
      </w:pPr>
    </w:lvl>
    <w:lvl w:ilvl="7" w:tplc="04090019" w:tentative="1">
      <w:start w:val="1"/>
      <w:numFmt w:val="lowerLetter"/>
      <w:lvlText w:val="%8)"/>
      <w:lvlJc w:val="left"/>
      <w:pPr>
        <w:ind w:left="3936" w:hanging="420"/>
      </w:pPr>
    </w:lvl>
    <w:lvl w:ilvl="8" w:tplc="0409001B" w:tentative="1">
      <w:start w:val="1"/>
      <w:numFmt w:val="lowerRoman"/>
      <w:lvlText w:val="%9."/>
      <w:lvlJc w:val="right"/>
      <w:pPr>
        <w:ind w:left="4356" w:hanging="420"/>
      </w:pPr>
    </w:lvl>
  </w:abstractNum>
  <w:abstractNum w:abstractNumId="4">
    <w:nsid w:val="714F24CF"/>
    <w:multiLevelType w:val="hybridMultilevel"/>
    <w:tmpl w:val="387EB6E6"/>
    <w:lvl w:ilvl="0" w:tplc="BC9C43BE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6" w:hanging="420"/>
      </w:pPr>
    </w:lvl>
    <w:lvl w:ilvl="2" w:tplc="0409001B" w:tentative="1">
      <w:start w:val="1"/>
      <w:numFmt w:val="lowerRoman"/>
      <w:lvlText w:val="%3."/>
      <w:lvlJc w:val="right"/>
      <w:pPr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ind w:left="2256" w:hanging="420"/>
      </w:pPr>
    </w:lvl>
    <w:lvl w:ilvl="4" w:tplc="04090019" w:tentative="1">
      <w:start w:val="1"/>
      <w:numFmt w:val="lowerLetter"/>
      <w:lvlText w:val="%5)"/>
      <w:lvlJc w:val="left"/>
      <w:pPr>
        <w:ind w:left="2676" w:hanging="420"/>
      </w:pPr>
    </w:lvl>
    <w:lvl w:ilvl="5" w:tplc="0409001B" w:tentative="1">
      <w:start w:val="1"/>
      <w:numFmt w:val="lowerRoman"/>
      <w:lvlText w:val="%6."/>
      <w:lvlJc w:val="right"/>
      <w:pPr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ind w:left="3516" w:hanging="420"/>
      </w:pPr>
    </w:lvl>
    <w:lvl w:ilvl="7" w:tplc="04090019" w:tentative="1">
      <w:start w:val="1"/>
      <w:numFmt w:val="lowerLetter"/>
      <w:lvlText w:val="%8)"/>
      <w:lvlJc w:val="left"/>
      <w:pPr>
        <w:ind w:left="3936" w:hanging="420"/>
      </w:pPr>
    </w:lvl>
    <w:lvl w:ilvl="8" w:tplc="0409001B" w:tentative="1">
      <w:start w:val="1"/>
      <w:numFmt w:val="lowerRoman"/>
      <w:lvlText w:val="%9."/>
      <w:lvlJc w:val="right"/>
      <w:pPr>
        <w:ind w:left="4356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A305B"/>
    <w:rsid w:val="001D6C9A"/>
    <w:rsid w:val="002043C5"/>
    <w:rsid w:val="00232963"/>
    <w:rsid w:val="002E0B63"/>
    <w:rsid w:val="002E138D"/>
    <w:rsid w:val="002E6F80"/>
    <w:rsid w:val="002F35D3"/>
    <w:rsid w:val="0030510F"/>
    <w:rsid w:val="00381A2F"/>
    <w:rsid w:val="003E3CEE"/>
    <w:rsid w:val="004277EF"/>
    <w:rsid w:val="004947FC"/>
    <w:rsid w:val="004C43EF"/>
    <w:rsid w:val="006E63D0"/>
    <w:rsid w:val="0071100E"/>
    <w:rsid w:val="008473E3"/>
    <w:rsid w:val="00871A99"/>
    <w:rsid w:val="0088216A"/>
    <w:rsid w:val="00890ED2"/>
    <w:rsid w:val="00911ECF"/>
    <w:rsid w:val="009332D2"/>
    <w:rsid w:val="009347AE"/>
    <w:rsid w:val="00973BE1"/>
    <w:rsid w:val="00980C8B"/>
    <w:rsid w:val="009C15E4"/>
    <w:rsid w:val="009D2348"/>
    <w:rsid w:val="00AC5AA6"/>
    <w:rsid w:val="00B13BDA"/>
    <w:rsid w:val="00C367AC"/>
    <w:rsid w:val="00C7058C"/>
    <w:rsid w:val="00DA0110"/>
    <w:rsid w:val="00E97CC9"/>
    <w:rsid w:val="00EB31A8"/>
    <w:rsid w:val="00EF0177"/>
    <w:rsid w:val="00F0519D"/>
    <w:rsid w:val="00F23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  <w:style w:type="paragraph" w:styleId="a5">
    <w:name w:val="List Paragraph"/>
    <w:basedOn w:val="a"/>
    <w:uiPriority w:val="34"/>
    <w:qFormat/>
    <w:rsid w:val="009332D2"/>
    <w:pPr>
      <w:ind w:firstLineChars="200" w:firstLine="420"/>
    </w:pPr>
  </w:style>
  <w:style w:type="table" w:styleId="a6">
    <w:name w:val="Table Grid"/>
    <w:basedOn w:val="a1"/>
    <w:uiPriority w:val="59"/>
    <w:rsid w:val="00890E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59</cp:revision>
  <dcterms:created xsi:type="dcterms:W3CDTF">2019-07-10T08:21:00Z</dcterms:created>
  <dcterms:modified xsi:type="dcterms:W3CDTF">2019-09-11T06:41:00Z</dcterms:modified>
</cp:coreProperties>
</file>