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8F" w:rsidRDefault="00DE703B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DF358F" w:rsidRDefault="00DE70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855                  </w:t>
      </w:r>
      <w:r>
        <w:rPr>
          <w:rFonts w:hint="eastAsia"/>
          <w:sz w:val="28"/>
          <w:szCs w:val="28"/>
        </w:rPr>
        <w:t>科目名称：生态学</w:t>
      </w:r>
    </w:p>
    <w:p w:rsidR="00DF358F" w:rsidRDefault="00DE703B" w:rsidP="00642ACA">
      <w:pPr>
        <w:spacing w:afterLine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 w:rsidR="00642ACA" w:rsidRDefault="00642ACA" w:rsidP="00642ACA">
      <w:pPr>
        <w:spacing w:afterLines="50"/>
        <w:rPr>
          <w:rFonts w:ascii="Times New Roman" w:hAnsi="Times New Roman"/>
          <w:b/>
          <w:sz w:val="30"/>
          <w:szCs w:val="30"/>
        </w:rPr>
      </w:pPr>
    </w:p>
    <w:p w:rsidR="00DF358F" w:rsidRDefault="00DE703B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生态学作为一门研究生物与环境相互关系的科学，自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世纪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>年代人类面临人口、资源、环境等一系列问题以来，它已成为一门应用性很强，由多学科交叉的综合性的基础学科。要求考生掌握个体生态学（生物与环境）、种群生态学、群落生态学、生态系统生态学的基础理论和基本概念，了解生态学的主要发展趋势和前沿领域，具有灵活运用生态学知识，分析和解决生态学相关问题的能力。</w:t>
      </w:r>
    </w:p>
    <w:p w:rsidR="00DF358F" w:rsidRDefault="00DE703B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本试卷采用闭卷笔试形式，试卷满分为</w:t>
      </w:r>
      <w:r>
        <w:rPr>
          <w:rFonts w:ascii="Times New Roman" w:hAnsi="Times New Roman"/>
        </w:rPr>
        <w:t>150</w:t>
      </w:r>
      <w:r>
        <w:rPr>
          <w:rFonts w:ascii="Times New Roman" w:hAnsi="Times New Roman"/>
        </w:rPr>
        <w:t>分，考试时间为</w:t>
      </w:r>
      <w:r>
        <w:rPr>
          <w:rFonts w:ascii="Times New Roman" w:hAnsi="Times New Roman"/>
        </w:rPr>
        <w:t>180</w:t>
      </w:r>
      <w:r>
        <w:rPr>
          <w:rFonts w:ascii="Times New Roman" w:hAnsi="Times New Roman"/>
        </w:rPr>
        <w:t>分钟。</w:t>
      </w:r>
      <w:bookmarkStart w:id="0" w:name="_GoBack"/>
      <w:bookmarkEnd w:id="0"/>
    </w:p>
    <w:p w:rsidR="00DF358F" w:rsidRDefault="00DF358F">
      <w:pPr>
        <w:rPr>
          <w:rFonts w:ascii="Times New Roman" w:hAnsi="Times New Roman"/>
        </w:rPr>
      </w:pPr>
    </w:p>
    <w:p w:rsidR="00DF358F" w:rsidRDefault="00DE70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一、考试内容与要求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（一）绪论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理解生态学的定义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/>
        </w:rPr>
        <w:t>研究对象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2. </w:t>
      </w:r>
      <w:r>
        <w:rPr>
          <w:rFonts w:ascii="Times New Roman" w:hAnsi="Times New Roman"/>
        </w:rPr>
        <w:t>了解生态学的</w:t>
      </w:r>
      <w:r>
        <w:rPr>
          <w:rFonts w:ascii="Times New Roman" w:hAnsi="Times New Roman" w:hint="eastAsia"/>
        </w:rPr>
        <w:t>形成及发展的四个阶段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3. </w:t>
      </w:r>
      <w:r>
        <w:rPr>
          <w:rFonts w:ascii="Times New Roman" w:hAnsi="Times New Roman"/>
        </w:rPr>
        <w:t>掌握现代生态学发展的趋势</w:t>
      </w:r>
      <w:r>
        <w:rPr>
          <w:rFonts w:ascii="Times New Roman" w:hAnsi="Times New Roman" w:hint="eastAsia"/>
        </w:rPr>
        <w:t>及特点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（二）生物与环境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理解</w:t>
      </w:r>
      <w:r>
        <w:rPr>
          <w:rFonts w:ascii="Times New Roman" w:hAnsi="Times New Roman"/>
        </w:rPr>
        <w:t>环境的概念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掌握环境因子与生态因子的区别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掌握</w:t>
      </w:r>
      <w:r>
        <w:rPr>
          <w:rFonts w:ascii="Times New Roman" w:hAnsi="Times New Roman"/>
        </w:rPr>
        <w:t>生态因子作用的</w:t>
      </w:r>
      <w:r>
        <w:rPr>
          <w:rFonts w:ascii="Times New Roman" w:hAnsi="Times New Roman" w:hint="eastAsia"/>
        </w:rPr>
        <w:t>一般</w:t>
      </w:r>
      <w:r>
        <w:rPr>
          <w:rFonts w:ascii="Times New Roman" w:hAnsi="Times New Roman"/>
        </w:rPr>
        <w:t>特征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 </w:t>
      </w:r>
      <w:r>
        <w:rPr>
          <w:rFonts w:ascii="Times New Roman" w:hAnsi="Times New Roman" w:hint="eastAsia"/>
        </w:rPr>
        <w:t>掌握</w:t>
      </w:r>
      <w:r>
        <w:rPr>
          <w:rFonts w:ascii="Times New Roman" w:hAnsi="Times New Roman"/>
        </w:rPr>
        <w:t>限制因子、</w:t>
      </w:r>
      <w:r>
        <w:rPr>
          <w:rFonts w:ascii="Times New Roman" w:hAnsi="Times New Roman" w:hint="eastAsia"/>
        </w:rPr>
        <w:t>Shelford</w:t>
      </w:r>
      <w:r>
        <w:rPr>
          <w:rFonts w:ascii="Times New Roman" w:hAnsi="Times New Roman" w:hint="eastAsia"/>
        </w:rPr>
        <w:t>耐受性定律、</w:t>
      </w:r>
      <w:r>
        <w:rPr>
          <w:rFonts w:ascii="Times New Roman" w:hAnsi="Times New Roman"/>
        </w:rPr>
        <w:t>生态幅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t>指示生物的概念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>掌握光、温度、水、土壤等生态因子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作用特点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>掌握生物对生态因子的适应性及其生态类型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（三）种群生态学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理解种群</w:t>
      </w:r>
      <w:r>
        <w:rPr>
          <w:rFonts w:ascii="Times New Roman" w:hAnsi="Times New Roman" w:hint="eastAsia"/>
        </w:rPr>
        <w:t>基本</w:t>
      </w:r>
      <w:r>
        <w:rPr>
          <w:rFonts w:ascii="Times New Roman" w:hAnsi="Times New Roman"/>
        </w:rPr>
        <w:t>概念</w:t>
      </w:r>
      <w:r>
        <w:rPr>
          <w:rFonts w:ascii="Times New Roman" w:hAnsi="Times New Roman" w:hint="eastAsia"/>
        </w:rPr>
        <w:t>、种群的基本</w:t>
      </w:r>
      <w:r>
        <w:rPr>
          <w:rFonts w:ascii="Times New Roman" w:hAnsi="Times New Roman"/>
        </w:rPr>
        <w:t>特征</w:t>
      </w:r>
      <w:r>
        <w:rPr>
          <w:rFonts w:ascii="Times New Roman" w:hAnsi="Times New Roman" w:hint="eastAsia"/>
        </w:rPr>
        <w:t>、种群的数量特征及其基本参数、生命表的主要类型及各自特点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了解种群</w:t>
      </w:r>
      <w:r>
        <w:rPr>
          <w:rFonts w:ascii="Times New Roman" w:hAnsi="Times New Roman" w:hint="eastAsia"/>
        </w:rPr>
        <w:t>数量的调查与统计方法、影响种群数量的基本参数、种群年龄结构的三种类型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掌握种群增长模型、生物学参数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了解种群的空间格局及其形成机理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．理解种群调节的</w:t>
      </w:r>
      <w:r>
        <w:rPr>
          <w:rFonts w:ascii="Times New Roman" w:hAnsi="Times New Roman" w:hint="eastAsia"/>
        </w:rPr>
        <w:t>各</w:t>
      </w:r>
      <w:r>
        <w:rPr>
          <w:rFonts w:ascii="Times New Roman" w:hAnsi="Times New Roman"/>
        </w:rPr>
        <w:t>大学派的学术思想及争论焦点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6. </w:t>
      </w:r>
      <w:r>
        <w:rPr>
          <w:rFonts w:ascii="Times New Roman" w:hAnsi="Times New Roman" w:hint="eastAsia"/>
        </w:rPr>
        <w:t>理解环境容纳量的概念及种群资源合理利用的科学方法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掌握</w:t>
      </w:r>
      <w:r>
        <w:rPr>
          <w:rFonts w:ascii="Times New Roman" w:hAnsi="Times New Roman"/>
        </w:rPr>
        <w:t>种群生活史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/>
        </w:rPr>
        <w:t>繁殖策略及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</w:rPr>
        <w:t>对策者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概念和特征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</w:rPr>
        <w:t>掌握种间相互</w:t>
      </w:r>
      <w:r>
        <w:rPr>
          <w:rFonts w:ascii="Times New Roman" w:hAnsi="Times New Roman" w:hint="eastAsia"/>
        </w:rPr>
        <w:t>关系</w:t>
      </w:r>
      <w:r>
        <w:rPr>
          <w:rFonts w:ascii="Times New Roman" w:hAnsi="Times New Roman"/>
        </w:rPr>
        <w:t>基本类型及其特征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9. </w:t>
      </w:r>
      <w:r>
        <w:rPr>
          <w:rFonts w:ascii="Times New Roman" w:hAnsi="Times New Roman" w:hint="eastAsia"/>
        </w:rPr>
        <w:t>理解种群</w:t>
      </w:r>
      <w:r>
        <w:rPr>
          <w:rFonts w:ascii="Times New Roman" w:hAnsi="Times New Roman"/>
        </w:rPr>
        <w:t>的密度效应和最后产量恒</w:t>
      </w:r>
      <w:r>
        <w:rPr>
          <w:rFonts w:ascii="Times New Roman" w:hAnsi="Times New Roman" w:hint="eastAsia"/>
        </w:rPr>
        <w:t>值</w:t>
      </w:r>
      <w:r>
        <w:rPr>
          <w:rFonts w:ascii="Times New Roman" w:hAnsi="Times New Roman"/>
        </w:rPr>
        <w:t>法则的概念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ascii="Times New Roman" w:hAnsi="Times New Roman" w:hint="eastAsia"/>
        </w:rPr>
        <w:t>理解</w:t>
      </w:r>
      <w:r>
        <w:rPr>
          <w:rFonts w:ascii="Times New Roman" w:hAnsi="Times New Roman"/>
        </w:rPr>
        <w:t>竞争排斥原理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掌握生态位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概念和意义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>
        <w:rPr>
          <w:rFonts w:ascii="Times New Roman" w:hAnsi="Times New Roman" w:hint="eastAsia"/>
        </w:rPr>
        <w:t>理解他感</w:t>
      </w:r>
      <w:r>
        <w:rPr>
          <w:rFonts w:ascii="Times New Roman" w:hAnsi="Times New Roman"/>
        </w:rPr>
        <w:t>作用的</w:t>
      </w:r>
      <w:r>
        <w:rPr>
          <w:rFonts w:ascii="Times New Roman" w:hAnsi="Times New Roman" w:hint="eastAsia"/>
        </w:rPr>
        <w:t>概念</w:t>
      </w:r>
      <w:r>
        <w:rPr>
          <w:rFonts w:ascii="Times New Roman" w:hAnsi="Times New Roman"/>
        </w:rPr>
        <w:t>和生态学意义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．掌握协同进化</w:t>
      </w:r>
      <w:r>
        <w:rPr>
          <w:rFonts w:ascii="Times New Roman" w:hAnsi="Times New Roman" w:hint="eastAsia"/>
        </w:rPr>
        <w:t>概念</w:t>
      </w:r>
      <w:r>
        <w:rPr>
          <w:rFonts w:ascii="Times New Roman" w:hAnsi="Times New Roman"/>
        </w:rPr>
        <w:t>和原理</w:t>
      </w:r>
      <w:r>
        <w:rPr>
          <w:rFonts w:ascii="Times New Roman" w:hAnsi="Times New Roman" w:hint="eastAsia"/>
        </w:rPr>
        <w:t>，理解</w:t>
      </w:r>
      <w:r>
        <w:rPr>
          <w:rFonts w:ascii="Times New Roman" w:hAnsi="Times New Roman"/>
        </w:rPr>
        <w:t>不同类型种间的协同进化作用关系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（四）群落生态学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理解</w:t>
      </w:r>
      <w:r>
        <w:rPr>
          <w:rFonts w:ascii="Times New Roman" w:hAnsi="Times New Roman"/>
        </w:rPr>
        <w:t>生物群落的概念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</w:t>
      </w:r>
      <w:r>
        <w:rPr>
          <w:rFonts w:ascii="Times New Roman" w:hAnsi="Times New Roman"/>
        </w:rPr>
        <w:t>掌握生物群落的基本特征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理解群落的</w:t>
      </w:r>
      <w:r>
        <w:rPr>
          <w:rFonts w:ascii="Times New Roman" w:hAnsi="Times New Roman" w:hint="eastAsia"/>
        </w:rPr>
        <w:t>种类</w:t>
      </w:r>
      <w:r>
        <w:rPr>
          <w:rFonts w:ascii="Times New Roman" w:hAnsi="Times New Roman"/>
        </w:rPr>
        <w:t>组成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性质分析</w:t>
      </w:r>
      <w:r>
        <w:rPr>
          <w:rFonts w:ascii="Times New Roman" w:hAnsi="Times New Roman" w:hint="eastAsia"/>
        </w:rPr>
        <w:t>、数量</w:t>
      </w:r>
      <w:r>
        <w:rPr>
          <w:rFonts w:ascii="Times New Roman" w:hAnsi="Times New Roman"/>
        </w:rPr>
        <w:t>特征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 </w:t>
      </w:r>
      <w:r>
        <w:rPr>
          <w:rFonts w:ascii="Times New Roman" w:hAnsi="Times New Roman" w:hint="eastAsia"/>
        </w:rPr>
        <w:t>理解群落的</w:t>
      </w:r>
      <w:r>
        <w:rPr>
          <w:rFonts w:ascii="Times New Roman" w:hAnsi="Times New Roman"/>
        </w:rPr>
        <w:t>结构</w:t>
      </w:r>
      <w:r>
        <w:rPr>
          <w:rFonts w:ascii="Times New Roman" w:hAnsi="Times New Roman" w:hint="eastAsia"/>
        </w:rPr>
        <w:t>要素</w:t>
      </w:r>
      <w:r>
        <w:rPr>
          <w:rFonts w:ascii="Times New Roman" w:hAnsi="Times New Roman"/>
        </w:rPr>
        <w:t>、</w:t>
      </w:r>
      <w:r>
        <w:rPr>
          <w:rFonts w:ascii="Times New Roman" w:hAnsi="Times New Roman" w:hint="eastAsia"/>
        </w:rPr>
        <w:t>了解群落的水平</w:t>
      </w:r>
      <w:r>
        <w:rPr>
          <w:rFonts w:ascii="Times New Roman" w:hAnsi="Times New Roman"/>
        </w:rPr>
        <w:t>结构和垂直结构，理解群落交错区与边缘效应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概念和生态学意义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 w:hint="eastAsia"/>
        </w:rPr>
        <w:t>理解影响群落组成和</w:t>
      </w:r>
      <w:r>
        <w:rPr>
          <w:rFonts w:ascii="Times New Roman" w:hAnsi="Times New Roman"/>
        </w:rPr>
        <w:t>结构的因素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 w:hint="eastAsia"/>
        </w:rPr>
        <w:t>理解演替、顶级群落、演替系列、气候顶级等概念，理解控制演替的几种主要因素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>
        <w:rPr>
          <w:rFonts w:ascii="Times New Roman" w:hAnsi="Times New Roman"/>
        </w:rPr>
        <w:t>了解群落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演替</w:t>
      </w:r>
      <w:r>
        <w:rPr>
          <w:rFonts w:ascii="Times New Roman" w:hAnsi="Times New Roman" w:hint="eastAsia"/>
        </w:rPr>
        <w:t>类型与演</w:t>
      </w:r>
      <w:r>
        <w:rPr>
          <w:rFonts w:ascii="Times New Roman" w:hAnsi="Times New Roman"/>
        </w:rPr>
        <w:t>替特征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</w:rPr>
        <w:t>演替顶级</w:t>
      </w:r>
      <w:r>
        <w:rPr>
          <w:rFonts w:ascii="Times New Roman" w:hAnsi="Times New Roman" w:hint="eastAsia"/>
        </w:rPr>
        <w:t>学说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掌握群落多样性的概念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了解物种多样性减少的主要原因、物种多样性减少产生</w:t>
      </w:r>
      <w:r>
        <w:rPr>
          <w:rFonts w:ascii="Times New Roman" w:hAnsi="Times New Roman"/>
        </w:rPr>
        <w:t>的生态效应、以</w:t>
      </w:r>
      <w:r>
        <w:rPr>
          <w:rFonts w:ascii="Times New Roman" w:hAnsi="Times New Roman" w:hint="eastAsia"/>
        </w:rPr>
        <w:t>及保护物种多样性的主要措施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ascii="Times New Roman" w:hAnsi="Times New Roman" w:hint="eastAsia"/>
        </w:rPr>
        <w:t>理解外来物种</w:t>
      </w:r>
      <w:r>
        <w:rPr>
          <w:rFonts w:ascii="Times New Roman" w:hAnsi="Times New Roman"/>
        </w:rPr>
        <w:t>入侵的概念、可能途径</w:t>
      </w:r>
      <w:r>
        <w:rPr>
          <w:rFonts w:ascii="Times New Roman" w:hAnsi="Times New Roman" w:hint="eastAsia"/>
        </w:rPr>
        <w:t>、危害</w:t>
      </w:r>
      <w:r>
        <w:rPr>
          <w:rFonts w:ascii="Times New Roman" w:hAnsi="Times New Roman"/>
        </w:rPr>
        <w:t>、以及</w:t>
      </w:r>
      <w:r>
        <w:rPr>
          <w:rFonts w:ascii="Times New Roman" w:hAnsi="Times New Roman" w:hint="eastAsia"/>
        </w:rPr>
        <w:t>外来物种</w:t>
      </w:r>
      <w:r>
        <w:rPr>
          <w:rFonts w:ascii="Times New Roman" w:hAnsi="Times New Roman"/>
        </w:rPr>
        <w:t>入侵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管理和控制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灵活运用群落生态学原理分析生态演替、生态恢复与生物多样性中的生态问题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（五）生态系统生态学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 w:hint="eastAsia"/>
        </w:rPr>
        <w:t>掌握</w:t>
      </w:r>
      <w:r>
        <w:rPr>
          <w:rFonts w:ascii="Times New Roman" w:hAnsi="Times New Roman"/>
        </w:rPr>
        <w:t>生态系统基本概念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掌握生态系统</w:t>
      </w:r>
      <w:r>
        <w:rPr>
          <w:rFonts w:ascii="Times New Roman" w:hAnsi="Times New Roman" w:hint="eastAsia"/>
        </w:rPr>
        <w:t>基本</w:t>
      </w:r>
      <w:r>
        <w:rPr>
          <w:rFonts w:ascii="Times New Roman" w:hAnsi="Times New Roman"/>
        </w:rPr>
        <w:t>组成、结构</w:t>
      </w:r>
      <w:r>
        <w:rPr>
          <w:rFonts w:ascii="Times New Roman" w:hAnsi="Times New Roman" w:hint="eastAsia"/>
        </w:rPr>
        <w:t>特征</w:t>
      </w:r>
      <w:r>
        <w:rPr>
          <w:rFonts w:ascii="Times New Roman" w:hAnsi="Times New Roman"/>
        </w:rPr>
        <w:t>及其相互作用关系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 w:hint="eastAsia"/>
        </w:rPr>
        <w:t>掌握生态</w:t>
      </w:r>
      <w:r>
        <w:rPr>
          <w:rFonts w:ascii="Times New Roman" w:hAnsi="Times New Roman"/>
        </w:rPr>
        <w:t>效率的概念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理解生态系统的反抗调节和生态平衡</w:t>
      </w:r>
      <w:r>
        <w:rPr>
          <w:rFonts w:ascii="Times New Roman" w:hAnsi="Times New Roman" w:hint="eastAsia"/>
        </w:rPr>
        <w:t>及其</w:t>
      </w:r>
      <w:r>
        <w:rPr>
          <w:rFonts w:ascii="Times New Roman" w:hAnsi="Times New Roman"/>
        </w:rPr>
        <w:t>意义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熟悉生态系统中能流基本途径、特点和基本模式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>掌握初级生产力和次级生产力测定的原理和主要测定方法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</w:rPr>
        <w:t>掌握生态系统中物质分解过程及其影响因子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掌握物质循环基本概念、</w:t>
      </w:r>
      <w:r>
        <w:rPr>
          <w:rFonts w:ascii="Times New Roman" w:hAnsi="Times New Roman" w:hint="eastAsia"/>
        </w:rPr>
        <w:t>模式和</w:t>
      </w:r>
      <w:r>
        <w:rPr>
          <w:rFonts w:ascii="Times New Roman" w:hAnsi="Times New Roman"/>
        </w:rPr>
        <w:t>特点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掌握水、碳、氮、磷和有毒物质的生物地球化学循环的途径与主要特点</w:t>
      </w:r>
      <w:r>
        <w:rPr>
          <w:rFonts w:ascii="Times New Roman" w:hAnsi="Times New Roman" w:hint="eastAsia"/>
        </w:rPr>
        <w:t>，理解</w:t>
      </w:r>
      <w:r>
        <w:rPr>
          <w:rFonts w:ascii="Times New Roman" w:hAnsi="Times New Roman"/>
        </w:rPr>
        <w:t>人类活动对生物地球化学循环</w:t>
      </w:r>
      <w:r>
        <w:rPr>
          <w:rFonts w:ascii="Times New Roman" w:hAnsi="Times New Roman" w:hint="eastAsia"/>
        </w:rPr>
        <w:t>的</w:t>
      </w:r>
      <w:r>
        <w:rPr>
          <w:rFonts w:ascii="Times New Roman" w:hAnsi="Times New Roman"/>
        </w:rPr>
        <w:t>影响</w:t>
      </w:r>
    </w:p>
    <w:p w:rsidR="00DF358F" w:rsidRPr="00283360" w:rsidRDefault="00DE703B">
      <w:pPr>
        <w:rPr>
          <w:rFonts w:ascii="Times New Roman" w:hAnsi="Times New Roman"/>
        </w:rPr>
      </w:pPr>
      <w:r w:rsidRPr="00283360">
        <w:rPr>
          <w:rFonts w:ascii="Times New Roman" w:hAnsi="Times New Roman"/>
        </w:rPr>
        <w:t xml:space="preserve">9. </w:t>
      </w:r>
      <w:r w:rsidRPr="00283360">
        <w:rPr>
          <w:rFonts w:ascii="Times New Roman" w:hAnsi="Times New Roman"/>
        </w:rPr>
        <w:t>熟悉生态系统营养物质输入和输出的主要途径和收支特点</w:t>
      </w:r>
    </w:p>
    <w:p w:rsidR="00DF358F" w:rsidRPr="00A40C6C" w:rsidRDefault="00DE703B">
      <w:pPr>
        <w:rPr>
          <w:rFonts w:ascii="Times New Roman" w:hAnsi="Times New Roman"/>
        </w:rPr>
      </w:pPr>
      <w:r w:rsidRPr="00A40C6C">
        <w:rPr>
          <w:rFonts w:ascii="Times New Roman" w:hAnsi="Times New Roman" w:hint="eastAsia"/>
        </w:rPr>
        <w:t xml:space="preserve">10. </w:t>
      </w:r>
      <w:r w:rsidRPr="00A40C6C">
        <w:rPr>
          <w:rFonts w:ascii="Times New Roman" w:hAnsi="Times New Roman" w:hint="eastAsia"/>
        </w:rPr>
        <w:t>了解生态</w:t>
      </w:r>
      <w:r w:rsidRPr="00A40C6C">
        <w:rPr>
          <w:rFonts w:ascii="Times New Roman" w:hAnsi="Times New Roman"/>
        </w:rPr>
        <w:t>系统的自组织调节和系统稳定性</w:t>
      </w:r>
    </w:p>
    <w:p w:rsidR="00DF358F" w:rsidRPr="00A40C6C" w:rsidRDefault="00A40C6C">
      <w:pPr>
        <w:rPr>
          <w:rFonts w:ascii="Times New Roman" w:hAnsi="Times New Roman"/>
        </w:rPr>
      </w:pPr>
      <w:r w:rsidRPr="00A40C6C">
        <w:rPr>
          <w:rFonts w:ascii="Times New Roman" w:hAnsi="Times New Roman"/>
        </w:rPr>
        <w:t>1</w:t>
      </w:r>
      <w:r w:rsidRPr="00A40C6C">
        <w:rPr>
          <w:rFonts w:ascii="Times New Roman" w:hAnsi="Times New Roman" w:hint="eastAsia"/>
        </w:rPr>
        <w:t>1</w:t>
      </w:r>
      <w:r w:rsidR="00DE703B" w:rsidRPr="00A40C6C">
        <w:rPr>
          <w:rFonts w:ascii="Times New Roman" w:hAnsi="Times New Roman"/>
        </w:rPr>
        <w:t xml:space="preserve">. </w:t>
      </w:r>
      <w:r w:rsidR="00DE703B" w:rsidRPr="00A40C6C">
        <w:rPr>
          <w:rFonts w:ascii="Times New Roman" w:hAnsi="Times New Roman"/>
        </w:rPr>
        <w:t>掌握陆地生态系统主要类型的分布及其特征</w:t>
      </w:r>
    </w:p>
    <w:p w:rsidR="00DF358F" w:rsidRDefault="00DE703B">
      <w:pPr>
        <w:rPr>
          <w:rFonts w:ascii="Times New Roman" w:hAnsi="Times New Roman"/>
        </w:rPr>
      </w:pPr>
      <w:r w:rsidRPr="00A40C6C">
        <w:rPr>
          <w:rFonts w:ascii="Times New Roman" w:hAnsi="Times New Roman" w:hint="eastAsia"/>
        </w:rPr>
        <w:t>1</w:t>
      </w:r>
      <w:r w:rsidR="00A40C6C" w:rsidRPr="00A40C6C">
        <w:rPr>
          <w:rFonts w:ascii="Times New Roman" w:hAnsi="Times New Roman" w:hint="eastAsia"/>
        </w:rPr>
        <w:t>2</w:t>
      </w:r>
      <w:r w:rsidRPr="00A40C6C">
        <w:rPr>
          <w:rFonts w:ascii="Times New Roman" w:hAnsi="Times New Roman" w:hint="eastAsia"/>
        </w:rPr>
        <w:t xml:space="preserve">. </w:t>
      </w:r>
      <w:r w:rsidRPr="00A40C6C">
        <w:rPr>
          <w:rFonts w:ascii="Times New Roman" w:hAnsi="Times New Roman"/>
        </w:rPr>
        <w:t>灵活运用生态系统生态学原理分析全球变化、生态系统管理与服务功能中的生态问题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（六）景观</w: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/>
        </w:rPr>
        <w:t>全球变化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理解</w:t>
      </w:r>
      <w:r>
        <w:rPr>
          <w:rFonts w:ascii="Times New Roman" w:hAnsi="Times New Roman"/>
        </w:rPr>
        <w:t>景观和景观生态学的概念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理解景观生态学的核心概念，理解景观格局、过程和尺度三者之间的相互关系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了</w:t>
      </w:r>
      <w:r>
        <w:rPr>
          <w:rFonts w:ascii="Times New Roman" w:hAnsi="Times New Roman"/>
        </w:rPr>
        <w:t>解景观生态学原理和思想在景观生态规划、自然资源管理、土地持续利用、全球变化研究、生物多样性保护等方面的应用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4. </w:t>
      </w:r>
      <w:r>
        <w:rPr>
          <w:rFonts w:ascii="Times New Roman" w:hAnsi="Times New Roman" w:hint="eastAsia"/>
        </w:rPr>
        <w:t>理解</w:t>
      </w:r>
      <w:r>
        <w:rPr>
          <w:rFonts w:ascii="Times New Roman" w:hAnsi="Times New Roman"/>
        </w:rPr>
        <w:t>全球气候变化的成因、气候变化的负面效应、以及人类如何应对全球气候变化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>（七）应用生态学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熟悉可持续发展概念的形成与发展过程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 w:hint="eastAsia"/>
        </w:rPr>
        <w:t>理解环境问题的实质</w:t>
      </w:r>
    </w:p>
    <w:p w:rsidR="00DF358F" w:rsidRDefault="00DE703B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理解制约可持续发展的主要因素</w:t>
      </w:r>
    </w:p>
    <w:p w:rsidR="00DF358F" w:rsidRDefault="00DF358F">
      <w:pPr>
        <w:rPr>
          <w:rFonts w:ascii="Times New Roman" w:hAnsi="Times New Roman"/>
        </w:rPr>
      </w:pPr>
    </w:p>
    <w:p w:rsidR="00DF358F" w:rsidRDefault="00DF358F">
      <w:pPr>
        <w:rPr>
          <w:rFonts w:ascii="宋体" w:eastAsia="宋体" w:hAnsi="宋体"/>
          <w:sz w:val="28"/>
          <w:szCs w:val="28"/>
        </w:rPr>
      </w:pPr>
    </w:p>
    <w:sectPr w:rsidR="00DF358F" w:rsidSect="00DF3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E54" w:rsidRDefault="00581E54" w:rsidP="00283360">
      <w:r>
        <w:separator/>
      </w:r>
    </w:p>
  </w:endnote>
  <w:endnote w:type="continuationSeparator" w:id="1">
    <w:p w:rsidR="00581E54" w:rsidRDefault="00581E54" w:rsidP="00283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E54" w:rsidRDefault="00581E54" w:rsidP="00283360">
      <w:r>
        <w:separator/>
      </w:r>
    </w:p>
  </w:footnote>
  <w:footnote w:type="continuationSeparator" w:id="1">
    <w:p w:rsidR="00581E54" w:rsidRDefault="00581E54" w:rsidP="00283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634F"/>
    <w:rsid w:val="000A0D4F"/>
    <w:rsid w:val="00232963"/>
    <w:rsid w:val="00283360"/>
    <w:rsid w:val="002E0B63"/>
    <w:rsid w:val="002E6F80"/>
    <w:rsid w:val="0030510F"/>
    <w:rsid w:val="003447DA"/>
    <w:rsid w:val="00381A2F"/>
    <w:rsid w:val="003D2835"/>
    <w:rsid w:val="003E3CEE"/>
    <w:rsid w:val="00581E54"/>
    <w:rsid w:val="00642ACA"/>
    <w:rsid w:val="0071100E"/>
    <w:rsid w:val="00734F7C"/>
    <w:rsid w:val="00871A99"/>
    <w:rsid w:val="00911ECF"/>
    <w:rsid w:val="009347AE"/>
    <w:rsid w:val="00971866"/>
    <w:rsid w:val="009C15E4"/>
    <w:rsid w:val="009D2348"/>
    <w:rsid w:val="00A40C6C"/>
    <w:rsid w:val="00C565A2"/>
    <w:rsid w:val="00DA0110"/>
    <w:rsid w:val="00DE703B"/>
    <w:rsid w:val="00DF358F"/>
    <w:rsid w:val="00F0519D"/>
    <w:rsid w:val="05551C65"/>
    <w:rsid w:val="12C81E2B"/>
    <w:rsid w:val="16555D3F"/>
    <w:rsid w:val="24722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F3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F3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DF3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qFormat/>
    <w:rsid w:val="00DF358F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DF35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F358F"/>
    <w:rPr>
      <w:sz w:val="18"/>
      <w:szCs w:val="18"/>
    </w:rPr>
  </w:style>
  <w:style w:type="paragraph" w:customStyle="1" w:styleId="reader-word-layerreader-word-s1-16">
    <w:name w:val="reader-word-layer reader-word-s1-16"/>
    <w:basedOn w:val="a"/>
    <w:qFormat/>
    <w:rsid w:val="00DF3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8">
    <w:name w:val="reader-word-layer reader-word-s1-18"/>
    <w:basedOn w:val="a"/>
    <w:qFormat/>
    <w:rsid w:val="00DF3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DF35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2019-07-17T07:44:00Z</cp:lastPrinted>
  <dcterms:created xsi:type="dcterms:W3CDTF">2019-07-16T13:12:00Z</dcterms:created>
  <dcterms:modified xsi:type="dcterms:W3CDTF">2019-09-11T06:46:00Z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