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EF" w:rsidRDefault="00FF645B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辽宁大学</w:t>
      </w:r>
      <w:r>
        <w:rPr>
          <w:rFonts w:ascii="Times New Roman" w:eastAsia="宋体" w:hAnsi="Times New Roman" w:cs="Times New Roman"/>
          <w:b/>
          <w:sz w:val="28"/>
          <w:szCs w:val="28"/>
        </w:rPr>
        <w:t>2020</w:t>
      </w:r>
      <w:r>
        <w:rPr>
          <w:rFonts w:ascii="Times New Roman" w:eastAsia="宋体" w:hAnsi="Times New Roman" w:cs="Times New Roman"/>
          <w:b/>
          <w:sz w:val="28"/>
          <w:szCs w:val="28"/>
        </w:rPr>
        <w:t>年全国硕士研究生招生考试初试自命题科目考试大纲</w:t>
      </w:r>
    </w:p>
    <w:p w:rsidR="00B27BEF" w:rsidRDefault="00FF6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科目代码：</w:t>
      </w:r>
      <w:r>
        <w:rPr>
          <w:rFonts w:ascii="Times New Roman" w:hAnsi="Times New Roman" w:cs="Times New Roman"/>
          <w:sz w:val="28"/>
          <w:szCs w:val="28"/>
        </w:rPr>
        <w:t xml:space="preserve"> 820                  </w:t>
      </w:r>
      <w:r>
        <w:rPr>
          <w:rFonts w:ascii="Times New Roman" w:hAnsi="Times New Roman" w:cs="Times New Roman"/>
          <w:sz w:val="28"/>
          <w:szCs w:val="28"/>
        </w:rPr>
        <w:t>科目名称：管理学</w:t>
      </w:r>
    </w:p>
    <w:p w:rsidR="00B27BEF" w:rsidRDefault="00FF645B">
      <w:pPr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满分：</w:t>
      </w:r>
      <w:r>
        <w:rPr>
          <w:rFonts w:ascii="Times New Roman" w:hAnsi="Times New Roman" w:cs="Times New Roman"/>
          <w:sz w:val="28"/>
          <w:szCs w:val="28"/>
        </w:rPr>
        <w:t xml:space="preserve">150   </w:t>
      </w:r>
      <w:r>
        <w:rPr>
          <w:rFonts w:ascii="Times New Roman" w:hAnsi="Times New Roman" w:cs="Times New Roman"/>
          <w:sz w:val="28"/>
          <w:szCs w:val="28"/>
        </w:rPr>
        <w:t>分</w:t>
      </w:r>
    </w:p>
    <w:p w:rsidR="00707C45" w:rsidRDefault="00707C45">
      <w:pPr>
        <w:rPr>
          <w:rFonts w:ascii="Times New Roman" w:hAnsi="Times New Roman" w:cs="Times New Roman"/>
          <w:sz w:val="28"/>
          <w:szCs w:val="28"/>
        </w:rPr>
      </w:pP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一、管理与组织导论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管理内涵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管理职能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管理角色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管理技能与管理层次之间关系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组织及特征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职责和职权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管理和领导的联系与区别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科学管理理论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一般行政管理理论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定量方法理论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组织行为理论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系统论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权变理论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管理理论当前的问题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三、组织文化环境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组织文化及评价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组织文化对管理实践的影响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环境对管理者的影响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管理与组织环境的关系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利益相关者及其如何管理利益相关者关系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四、社会责任与管理道德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社会义务和社会响应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社会责任的两种观点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管理的绿色化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共享价值观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影响管理道德的因素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五、制定决策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决策假设的前提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决策制定的过程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决策风格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如何制定合理的决策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六、计划的基础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计划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区别传统的目标设立与目标管理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七、战略管理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战略管理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管理者如何选择企业战略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公司业务组合分析中的</w:t>
      </w:r>
      <w:r>
        <w:rPr>
          <w:rFonts w:ascii="Times New Roman" w:hAnsi="Times New Roman" w:cs="Times New Roman"/>
          <w:sz w:val="28"/>
          <w:szCs w:val="28"/>
        </w:rPr>
        <w:t>BCG</w:t>
      </w:r>
      <w:r>
        <w:rPr>
          <w:rFonts w:ascii="Times New Roman" w:hAnsi="Times New Roman" w:cs="Times New Roman"/>
          <w:sz w:val="28"/>
          <w:szCs w:val="28"/>
        </w:rPr>
        <w:t>矩阵法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业务层战略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波特五力模型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核心竞争力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公司战略、业务层战略和职能层战略的关系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八、组织结构与设计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组织结构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影响组织集权和分权的因素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机械式组织和有机式组织的异同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指挥链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传统的组织设计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现代的组织设计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项目型结构和矩阵型结构的异同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九、管理沟通与信息技术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沟通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沟通障碍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跨部门沟通的方法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十、人力资源管理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人力资源管理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人力资源规划过程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人力资源管理过程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绩效评估方法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>人力资源管理中面临的新问题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十一、变革与创新管理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变革的两种力量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变革过程的两种观点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管理变革的方法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创造与创新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管理者如何减缓员工压力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十二、群体和团队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群体的发展阶段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群体决策的优缺点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关于冲突的不同观点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团队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工作团队的类型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如何管理高效率团队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十三、激励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动机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早期动机理论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当代动机理论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如何激励员工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职务设计选择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工作特征模型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十四、领导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领导者权力体系的来源与构成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早期领导理论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领导的权变理论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领导的最新观点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十五、控制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控制的内涵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控制的主要内容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控制的类型及其优缺点</w:t>
      </w:r>
    </w:p>
    <w:p w:rsidR="00B27BEF" w:rsidRDefault="00B27BEF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</w:p>
    <w:p w:rsidR="00B27BEF" w:rsidRDefault="00B27BEF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</w:p>
    <w:sectPr w:rsidR="00B27BEF" w:rsidSect="00B27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83F" w:rsidRDefault="0071483F" w:rsidP="00AD3414">
      <w:r>
        <w:separator/>
      </w:r>
    </w:p>
  </w:endnote>
  <w:endnote w:type="continuationSeparator" w:id="1">
    <w:p w:rsidR="0071483F" w:rsidRDefault="0071483F" w:rsidP="00AD3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83F" w:rsidRDefault="0071483F" w:rsidP="00AD3414">
      <w:r>
        <w:separator/>
      </w:r>
    </w:p>
  </w:footnote>
  <w:footnote w:type="continuationSeparator" w:id="1">
    <w:p w:rsidR="0071483F" w:rsidRDefault="0071483F" w:rsidP="00AD34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30510F"/>
    <w:rsid w:val="00381A2F"/>
    <w:rsid w:val="003E3CEE"/>
    <w:rsid w:val="00707C45"/>
    <w:rsid w:val="0071100E"/>
    <w:rsid w:val="0071483F"/>
    <w:rsid w:val="008542AE"/>
    <w:rsid w:val="00871A99"/>
    <w:rsid w:val="00911ECF"/>
    <w:rsid w:val="009347AE"/>
    <w:rsid w:val="009C15E4"/>
    <w:rsid w:val="009D2348"/>
    <w:rsid w:val="00AD3414"/>
    <w:rsid w:val="00B27BEF"/>
    <w:rsid w:val="00DA0110"/>
    <w:rsid w:val="00F0519D"/>
    <w:rsid w:val="00FF645B"/>
    <w:rsid w:val="2FF5705B"/>
    <w:rsid w:val="47AC3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27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27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B27BEF"/>
  </w:style>
  <w:style w:type="character" w:customStyle="1" w:styleId="Char0">
    <w:name w:val="页眉 Char"/>
    <w:basedOn w:val="a0"/>
    <w:link w:val="a4"/>
    <w:uiPriority w:val="99"/>
    <w:semiHidden/>
    <w:qFormat/>
    <w:rsid w:val="00B27BE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27B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2019-07-10T08:21:00Z</dcterms:created>
  <dcterms:modified xsi:type="dcterms:W3CDTF">2019-09-11T06:48:00Z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