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DFA" w:rsidRPr="00BB703A" w:rsidRDefault="00303DFA" w:rsidP="0030121A">
      <w:pPr>
        <w:spacing w:line="560" w:lineRule="exact"/>
        <w:rPr>
          <w:rFonts w:ascii="仿宋_GB2312" w:eastAsia="仿宋_GB2312"/>
          <w:sz w:val="32"/>
          <w:szCs w:val="32"/>
        </w:rPr>
      </w:pPr>
      <w:r w:rsidRPr="00BB703A">
        <w:rPr>
          <w:rFonts w:ascii="仿宋_GB2312" w:eastAsia="仿宋_GB2312" w:hint="eastAsia"/>
          <w:sz w:val="32"/>
          <w:szCs w:val="32"/>
        </w:rPr>
        <w:t>附件</w:t>
      </w:r>
      <w:r w:rsidRPr="00BB703A">
        <w:rPr>
          <w:rFonts w:ascii="仿宋_GB2312" w:eastAsia="仿宋_GB2312"/>
          <w:sz w:val="32"/>
          <w:szCs w:val="32"/>
        </w:rPr>
        <w:t>1</w:t>
      </w:r>
      <w:r w:rsidRPr="00BB703A">
        <w:rPr>
          <w:rFonts w:ascii="仿宋_GB2312" w:eastAsia="仿宋_GB2312" w:hint="eastAsia"/>
          <w:sz w:val="32"/>
          <w:szCs w:val="32"/>
        </w:rPr>
        <w:t>：</w:t>
      </w:r>
    </w:p>
    <w:p w:rsidR="00303DFA" w:rsidRPr="00BB703A" w:rsidRDefault="00303DFA" w:rsidP="00BB703A">
      <w:pPr>
        <w:spacing w:line="560" w:lineRule="exact"/>
        <w:ind w:firstLineChars="200" w:firstLine="643"/>
        <w:jc w:val="center"/>
        <w:rPr>
          <w:rFonts w:ascii="黑体" w:eastAsia="黑体" w:hAnsi="黑体"/>
          <w:b/>
          <w:sz w:val="32"/>
          <w:szCs w:val="32"/>
        </w:rPr>
      </w:pPr>
      <w:r w:rsidRPr="00BB703A">
        <w:rPr>
          <w:rFonts w:ascii="黑体" w:eastAsia="黑体" w:hAnsi="黑体" w:hint="eastAsia"/>
          <w:b/>
          <w:sz w:val="32"/>
          <w:szCs w:val="32"/>
        </w:rPr>
        <w:t>青海大学</w:t>
      </w:r>
      <w:r w:rsidRPr="00BB703A">
        <w:rPr>
          <w:rFonts w:ascii="黑体" w:eastAsia="黑体" w:hAnsi="黑体"/>
          <w:b/>
          <w:sz w:val="32"/>
          <w:szCs w:val="32"/>
        </w:rPr>
        <w:t>2020</w:t>
      </w:r>
      <w:r w:rsidRPr="00BB703A">
        <w:rPr>
          <w:rFonts w:ascii="黑体" w:eastAsia="黑体" w:hAnsi="黑体" w:hint="eastAsia"/>
          <w:b/>
          <w:sz w:val="32"/>
          <w:szCs w:val="32"/>
        </w:rPr>
        <w:t>年硕士研究生初试成绩复核办法</w:t>
      </w:r>
    </w:p>
    <w:p w:rsidR="00303DFA" w:rsidRDefault="00303DFA" w:rsidP="00BB703A">
      <w:pPr>
        <w:spacing w:line="560" w:lineRule="exact"/>
        <w:ind w:firstLineChars="200" w:firstLine="643"/>
        <w:rPr>
          <w:rFonts w:ascii="黑体" w:eastAsia="黑体" w:hAnsi="黑体"/>
          <w:b/>
          <w:sz w:val="32"/>
          <w:szCs w:val="32"/>
        </w:rPr>
      </w:pPr>
    </w:p>
    <w:p w:rsidR="00303DFA" w:rsidRPr="00BB703A" w:rsidRDefault="00303DFA" w:rsidP="002728B1">
      <w:pPr>
        <w:spacing w:line="560" w:lineRule="exact"/>
        <w:ind w:firstLineChars="200" w:firstLine="643"/>
        <w:rPr>
          <w:rFonts w:ascii="黑体" w:eastAsia="黑体" w:hAnsi="黑体"/>
          <w:b/>
          <w:sz w:val="32"/>
          <w:szCs w:val="32"/>
        </w:rPr>
      </w:pPr>
      <w:r w:rsidRPr="00BB703A">
        <w:rPr>
          <w:rFonts w:ascii="黑体" w:eastAsia="黑体" w:hAnsi="黑体" w:hint="eastAsia"/>
          <w:b/>
          <w:sz w:val="32"/>
          <w:szCs w:val="32"/>
        </w:rPr>
        <w:t>一、成绩复核申请时间</w:t>
      </w:r>
    </w:p>
    <w:p w:rsidR="00303DFA" w:rsidRPr="00BB703A" w:rsidRDefault="00303DFA" w:rsidP="002728B1">
      <w:pPr>
        <w:spacing w:line="560" w:lineRule="exact"/>
        <w:ind w:firstLineChars="200" w:firstLine="640"/>
        <w:rPr>
          <w:rFonts w:ascii="仿宋_GB2312" w:eastAsia="仿宋_GB2312"/>
          <w:sz w:val="32"/>
          <w:szCs w:val="32"/>
        </w:rPr>
      </w:pPr>
      <w:r w:rsidRPr="00BB703A">
        <w:rPr>
          <w:rFonts w:ascii="仿宋_GB2312" w:eastAsia="仿宋_GB2312" w:hint="eastAsia"/>
          <w:sz w:val="32"/>
          <w:szCs w:val="32"/>
        </w:rPr>
        <w:t>考生如对成绩有异议，应在研究生考试成绩公布后</w:t>
      </w:r>
      <w:r w:rsidRPr="00BB703A">
        <w:rPr>
          <w:rFonts w:ascii="仿宋_GB2312" w:eastAsia="仿宋_GB2312"/>
          <w:sz w:val="32"/>
          <w:szCs w:val="32"/>
        </w:rPr>
        <w:t>3</w:t>
      </w:r>
      <w:r w:rsidRPr="00BB703A">
        <w:rPr>
          <w:rFonts w:ascii="仿宋_GB2312" w:eastAsia="仿宋_GB2312" w:hint="eastAsia"/>
          <w:sz w:val="32"/>
          <w:szCs w:val="32"/>
        </w:rPr>
        <w:t>个工作日内向青海大学研究生院招生办公室提出电子申请，逾期不再受理。</w:t>
      </w:r>
    </w:p>
    <w:p w:rsidR="00303DFA" w:rsidRPr="00BB703A" w:rsidRDefault="00303DFA" w:rsidP="002728B1">
      <w:pPr>
        <w:spacing w:line="560" w:lineRule="exact"/>
        <w:ind w:firstLineChars="200" w:firstLine="643"/>
        <w:rPr>
          <w:rFonts w:ascii="黑体" w:eastAsia="黑体" w:hAnsi="黑体"/>
          <w:b/>
          <w:sz w:val="32"/>
          <w:szCs w:val="32"/>
        </w:rPr>
      </w:pPr>
      <w:r w:rsidRPr="00BB703A">
        <w:rPr>
          <w:rFonts w:ascii="黑体" w:eastAsia="黑体" w:hAnsi="黑体" w:hint="eastAsia"/>
          <w:b/>
          <w:sz w:val="32"/>
          <w:szCs w:val="32"/>
        </w:rPr>
        <w:t>二、成绩复核内容</w:t>
      </w:r>
    </w:p>
    <w:p w:rsidR="00303DFA" w:rsidRDefault="00303DFA" w:rsidP="002728B1">
      <w:pPr>
        <w:spacing w:line="560" w:lineRule="exact"/>
        <w:ind w:firstLineChars="200" w:firstLine="640"/>
        <w:rPr>
          <w:rFonts w:ascii="仿宋_GB2312" w:eastAsia="仿宋_GB2312"/>
          <w:sz w:val="32"/>
          <w:szCs w:val="32"/>
        </w:rPr>
      </w:pPr>
      <w:r w:rsidRPr="00BB703A">
        <w:rPr>
          <w:rFonts w:ascii="仿宋_GB2312" w:eastAsia="仿宋_GB2312"/>
          <w:sz w:val="32"/>
          <w:szCs w:val="32"/>
        </w:rPr>
        <w:t>1.</w:t>
      </w:r>
      <w:r>
        <w:rPr>
          <w:rFonts w:ascii="仿宋_GB2312" w:eastAsia="仿宋_GB2312" w:hint="eastAsia"/>
          <w:sz w:val="32"/>
          <w:szCs w:val="32"/>
        </w:rPr>
        <w:t>对</w:t>
      </w:r>
      <w:r w:rsidRPr="00BB703A">
        <w:rPr>
          <w:rFonts w:ascii="仿宋_GB2312" w:eastAsia="仿宋_GB2312" w:hint="eastAsia"/>
          <w:sz w:val="32"/>
          <w:szCs w:val="32"/>
        </w:rPr>
        <w:t>考生本人答卷是否有漏评、漏阅</w:t>
      </w:r>
      <w:r>
        <w:rPr>
          <w:rFonts w:ascii="仿宋_GB2312" w:eastAsia="仿宋_GB2312" w:hint="eastAsia"/>
          <w:sz w:val="32"/>
          <w:szCs w:val="32"/>
        </w:rPr>
        <w:t>，</w:t>
      </w:r>
      <w:r w:rsidRPr="00BB703A">
        <w:rPr>
          <w:rFonts w:ascii="仿宋_GB2312" w:eastAsia="仿宋_GB2312" w:hint="eastAsia"/>
          <w:sz w:val="32"/>
          <w:szCs w:val="32"/>
        </w:rPr>
        <w:t>小题得分是否漏统（登）</w:t>
      </w:r>
      <w:r>
        <w:rPr>
          <w:rFonts w:ascii="仿宋_GB2312" w:eastAsia="仿宋_GB2312" w:hint="eastAsia"/>
          <w:sz w:val="32"/>
          <w:szCs w:val="32"/>
        </w:rPr>
        <w:t>，</w:t>
      </w:r>
      <w:r w:rsidRPr="00BB703A">
        <w:rPr>
          <w:rFonts w:ascii="仿宋_GB2312" w:eastAsia="仿宋_GB2312" w:hint="eastAsia"/>
          <w:sz w:val="32"/>
          <w:szCs w:val="32"/>
        </w:rPr>
        <w:t>各科目小题分及单科成绩。</w:t>
      </w:r>
    </w:p>
    <w:p w:rsidR="00303DFA" w:rsidRDefault="00303DFA" w:rsidP="002728B1">
      <w:pPr>
        <w:spacing w:line="560" w:lineRule="exact"/>
        <w:ind w:firstLineChars="200" w:firstLine="640"/>
        <w:rPr>
          <w:rFonts w:ascii="仿宋_GB2312" w:eastAsia="仿宋_GB2312"/>
          <w:sz w:val="32"/>
          <w:szCs w:val="32"/>
        </w:rPr>
      </w:pPr>
      <w:r>
        <w:rPr>
          <w:rFonts w:ascii="仿宋_GB2312" w:eastAsia="仿宋_GB2312"/>
          <w:sz w:val="32"/>
          <w:szCs w:val="32"/>
        </w:rPr>
        <w:t>2.</w:t>
      </w:r>
      <w:r w:rsidRPr="00BB703A">
        <w:rPr>
          <w:rFonts w:ascii="仿宋_GB2312" w:eastAsia="仿宋_GB2312" w:hint="eastAsia"/>
          <w:sz w:val="32"/>
          <w:szCs w:val="32"/>
        </w:rPr>
        <w:t>考生成绩复核并非核卷，评分细则以及评分宽严程度不在成绩复核范围。</w:t>
      </w:r>
    </w:p>
    <w:p w:rsidR="00303DFA" w:rsidRPr="00BB703A" w:rsidRDefault="00303DFA" w:rsidP="002728B1">
      <w:pPr>
        <w:spacing w:line="560" w:lineRule="exact"/>
        <w:ind w:firstLineChars="200" w:firstLine="640"/>
        <w:rPr>
          <w:rFonts w:ascii="仿宋_GB2312" w:eastAsia="仿宋_GB2312"/>
          <w:sz w:val="32"/>
          <w:szCs w:val="32"/>
        </w:rPr>
      </w:pPr>
      <w:r>
        <w:rPr>
          <w:rFonts w:ascii="仿宋_GB2312" w:eastAsia="仿宋_GB2312"/>
          <w:sz w:val="32"/>
          <w:szCs w:val="32"/>
        </w:rPr>
        <w:t>3.</w:t>
      </w:r>
      <w:r w:rsidRPr="00BB703A">
        <w:rPr>
          <w:rFonts w:ascii="仿宋_GB2312" w:eastAsia="仿宋_GB2312" w:hint="eastAsia"/>
          <w:sz w:val="32"/>
          <w:szCs w:val="32"/>
        </w:rPr>
        <w:t>缺考、违纪作弊者，不在成绩复核之列。</w:t>
      </w:r>
    </w:p>
    <w:p w:rsidR="00303DFA" w:rsidRPr="00675108" w:rsidRDefault="00303DFA" w:rsidP="002728B1">
      <w:pPr>
        <w:spacing w:line="560" w:lineRule="exact"/>
        <w:ind w:firstLineChars="200" w:firstLine="643"/>
        <w:rPr>
          <w:rFonts w:ascii="黑体" w:eastAsia="黑体" w:hAnsi="黑体"/>
          <w:b/>
          <w:sz w:val="32"/>
          <w:szCs w:val="32"/>
        </w:rPr>
      </w:pPr>
      <w:r w:rsidRPr="00675108">
        <w:rPr>
          <w:rFonts w:ascii="黑体" w:eastAsia="黑体" w:hAnsi="黑体" w:hint="eastAsia"/>
          <w:b/>
          <w:sz w:val="32"/>
          <w:szCs w:val="32"/>
        </w:rPr>
        <w:t>三、成绩复核流程</w:t>
      </w:r>
    </w:p>
    <w:p w:rsidR="00303DFA" w:rsidRPr="00BB703A" w:rsidRDefault="00303DFA" w:rsidP="002728B1">
      <w:pPr>
        <w:spacing w:line="560" w:lineRule="exact"/>
        <w:ind w:firstLineChars="200" w:firstLine="640"/>
        <w:rPr>
          <w:rFonts w:ascii="仿宋_GB2312" w:eastAsia="仿宋_GB2312"/>
          <w:sz w:val="32"/>
          <w:szCs w:val="32"/>
        </w:rPr>
      </w:pPr>
      <w:r w:rsidRPr="00BB703A">
        <w:rPr>
          <w:rFonts w:ascii="仿宋_GB2312" w:eastAsia="仿宋_GB2312"/>
          <w:sz w:val="32"/>
          <w:szCs w:val="32"/>
        </w:rPr>
        <w:t>1.</w:t>
      </w:r>
      <w:r w:rsidRPr="00BB703A">
        <w:rPr>
          <w:rFonts w:ascii="仿宋_GB2312" w:eastAsia="仿宋_GB2312" w:hint="eastAsia"/>
          <w:sz w:val="32"/>
          <w:szCs w:val="32"/>
        </w:rPr>
        <w:t>申请考生于考试成绩公布后</w:t>
      </w:r>
      <w:r w:rsidRPr="00BB703A">
        <w:rPr>
          <w:rFonts w:ascii="仿宋_GB2312" w:eastAsia="仿宋_GB2312"/>
          <w:sz w:val="32"/>
          <w:szCs w:val="32"/>
        </w:rPr>
        <w:t>3</w:t>
      </w:r>
      <w:r w:rsidRPr="00BB703A">
        <w:rPr>
          <w:rFonts w:ascii="仿宋_GB2312" w:eastAsia="仿宋_GB2312" w:hint="eastAsia"/>
          <w:sz w:val="32"/>
          <w:szCs w:val="32"/>
        </w:rPr>
        <w:t>个工作日内填写《青海大学</w:t>
      </w:r>
      <w:r w:rsidRPr="00BB703A">
        <w:rPr>
          <w:rFonts w:ascii="仿宋_GB2312" w:eastAsia="仿宋_GB2312"/>
          <w:sz w:val="32"/>
          <w:szCs w:val="32"/>
        </w:rPr>
        <w:t>2020</w:t>
      </w:r>
      <w:r w:rsidRPr="00BB703A">
        <w:rPr>
          <w:rFonts w:ascii="仿宋_GB2312" w:eastAsia="仿宋_GB2312" w:hint="eastAsia"/>
          <w:sz w:val="32"/>
          <w:szCs w:val="32"/>
        </w:rPr>
        <w:t>年硕士研究生初试成绩复核申请表》</w:t>
      </w:r>
      <w:r>
        <w:rPr>
          <w:rFonts w:ascii="仿宋_GB2312" w:eastAsia="仿宋_GB2312" w:hint="eastAsia"/>
          <w:sz w:val="32"/>
          <w:szCs w:val="32"/>
        </w:rPr>
        <w:t>，</w:t>
      </w:r>
      <w:r w:rsidRPr="00BB703A">
        <w:rPr>
          <w:rFonts w:ascii="仿宋_GB2312" w:eastAsia="仿宋_GB2312" w:hint="eastAsia"/>
          <w:sz w:val="32"/>
          <w:szCs w:val="32"/>
        </w:rPr>
        <w:t>必须由考生本人持本人身份证、准考证进行电子申请。</w:t>
      </w:r>
    </w:p>
    <w:p w:rsidR="00303DFA" w:rsidRPr="00BB703A" w:rsidRDefault="00303DFA" w:rsidP="002728B1">
      <w:pPr>
        <w:spacing w:line="560" w:lineRule="exact"/>
        <w:ind w:firstLineChars="200" w:firstLine="640"/>
        <w:rPr>
          <w:rFonts w:ascii="仿宋_GB2312" w:eastAsia="仿宋_GB2312"/>
          <w:sz w:val="32"/>
          <w:szCs w:val="32"/>
        </w:rPr>
      </w:pPr>
      <w:r w:rsidRPr="00BB703A">
        <w:rPr>
          <w:rFonts w:ascii="仿宋_GB2312" w:eastAsia="仿宋_GB2312"/>
          <w:sz w:val="32"/>
          <w:szCs w:val="32"/>
        </w:rPr>
        <w:t>2.</w:t>
      </w:r>
      <w:r w:rsidRPr="00BB703A">
        <w:rPr>
          <w:rFonts w:ascii="仿宋_GB2312" w:eastAsia="仿宋_GB2312" w:hint="eastAsia"/>
          <w:sz w:val="32"/>
          <w:szCs w:val="32"/>
        </w:rPr>
        <w:t>具体事宜按照《青海大学关于</w:t>
      </w:r>
      <w:r w:rsidRPr="00BB703A">
        <w:rPr>
          <w:rFonts w:ascii="仿宋_GB2312" w:eastAsia="仿宋_GB2312"/>
          <w:sz w:val="32"/>
          <w:szCs w:val="32"/>
        </w:rPr>
        <w:t>2020</w:t>
      </w:r>
      <w:r w:rsidRPr="00BB703A">
        <w:rPr>
          <w:rFonts w:ascii="仿宋_GB2312" w:eastAsia="仿宋_GB2312" w:hint="eastAsia"/>
          <w:sz w:val="32"/>
          <w:szCs w:val="32"/>
        </w:rPr>
        <w:t>年硕士研究生初试成绩查询的通知》要求进行。</w:t>
      </w:r>
    </w:p>
    <w:p w:rsidR="00303DFA" w:rsidRPr="00BB703A" w:rsidRDefault="00303DFA" w:rsidP="002728B1">
      <w:pPr>
        <w:spacing w:line="560" w:lineRule="exact"/>
        <w:ind w:firstLineChars="200" w:firstLine="640"/>
        <w:rPr>
          <w:rFonts w:ascii="仿宋_GB2312" w:eastAsia="仿宋_GB2312"/>
          <w:sz w:val="32"/>
          <w:szCs w:val="32"/>
        </w:rPr>
      </w:pPr>
      <w:r w:rsidRPr="00BB703A">
        <w:rPr>
          <w:rFonts w:ascii="仿宋_GB2312" w:eastAsia="仿宋_GB2312"/>
          <w:sz w:val="32"/>
          <w:szCs w:val="32"/>
        </w:rPr>
        <w:t>3.</w:t>
      </w:r>
      <w:r w:rsidRPr="00BB703A">
        <w:rPr>
          <w:rFonts w:ascii="仿宋_GB2312" w:eastAsia="仿宋_GB2312" w:hint="eastAsia"/>
          <w:sz w:val="32"/>
          <w:szCs w:val="32"/>
        </w:rPr>
        <w:t>申请复核的统考科目由我校汇总后报青海省教育招生考试院进行复核，复核确认后于成绩公布后</w:t>
      </w:r>
      <w:r>
        <w:rPr>
          <w:rFonts w:ascii="仿宋_GB2312" w:eastAsia="仿宋_GB2312" w:hint="eastAsia"/>
          <w:sz w:val="32"/>
          <w:szCs w:val="32"/>
        </w:rPr>
        <w:t>的</w:t>
      </w:r>
      <w:r w:rsidRPr="00BB703A">
        <w:rPr>
          <w:rFonts w:ascii="仿宋_GB2312" w:eastAsia="仿宋_GB2312" w:hint="eastAsia"/>
          <w:sz w:val="32"/>
          <w:szCs w:val="32"/>
        </w:rPr>
        <w:t>第</w:t>
      </w:r>
      <w:r w:rsidRPr="00BB703A">
        <w:rPr>
          <w:rFonts w:ascii="仿宋_GB2312" w:eastAsia="仿宋_GB2312"/>
          <w:sz w:val="32"/>
          <w:szCs w:val="32"/>
        </w:rPr>
        <w:t>6</w:t>
      </w:r>
      <w:r w:rsidRPr="00BB703A">
        <w:rPr>
          <w:rFonts w:ascii="仿宋_GB2312" w:eastAsia="仿宋_GB2312" w:hint="eastAsia"/>
          <w:sz w:val="32"/>
          <w:szCs w:val="32"/>
        </w:rPr>
        <w:t>个工作日</w:t>
      </w:r>
      <w:r w:rsidRPr="00BB703A">
        <w:rPr>
          <w:rFonts w:ascii="仿宋_GB2312" w:eastAsia="仿宋_GB2312"/>
          <w:sz w:val="32"/>
          <w:szCs w:val="32"/>
        </w:rPr>
        <w:t>17</w:t>
      </w:r>
      <w:r w:rsidRPr="00BB703A">
        <w:rPr>
          <w:rFonts w:ascii="仿宋_GB2312" w:eastAsia="仿宋_GB2312" w:hint="eastAsia"/>
          <w:sz w:val="32"/>
          <w:szCs w:val="32"/>
        </w:rPr>
        <w:t>：</w:t>
      </w:r>
      <w:r w:rsidRPr="00BB703A">
        <w:rPr>
          <w:rFonts w:ascii="仿宋_GB2312" w:eastAsia="仿宋_GB2312"/>
          <w:sz w:val="32"/>
          <w:szCs w:val="32"/>
        </w:rPr>
        <w:t>00</w:t>
      </w:r>
      <w:r w:rsidRPr="00BB703A">
        <w:rPr>
          <w:rFonts w:ascii="仿宋_GB2312" w:eastAsia="仿宋_GB2312" w:hint="eastAsia"/>
          <w:sz w:val="32"/>
          <w:szCs w:val="32"/>
        </w:rPr>
        <w:t>前反馈招生单位，由招生单位通知考生本人。</w:t>
      </w:r>
    </w:p>
    <w:p w:rsidR="00303DFA" w:rsidRPr="00BB703A" w:rsidRDefault="00303DFA" w:rsidP="002728B1">
      <w:pPr>
        <w:spacing w:line="560" w:lineRule="exact"/>
        <w:ind w:firstLineChars="200" w:firstLine="640"/>
        <w:rPr>
          <w:rFonts w:ascii="仿宋_GB2312" w:eastAsia="仿宋_GB2312"/>
          <w:sz w:val="32"/>
          <w:szCs w:val="32"/>
        </w:rPr>
      </w:pPr>
      <w:r w:rsidRPr="00BB703A">
        <w:rPr>
          <w:rFonts w:ascii="仿宋_GB2312" w:eastAsia="仿宋_GB2312"/>
          <w:sz w:val="32"/>
          <w:szCs w:val="32"/>
        </w:rPr>
        <w:t>4.</w:t>
      </w:r>
      <w:r w:rsidRPr="00BB703A">
        <w:rPr>
          <w:rFonts w:ascii="仿宋_GB2312" w:eastAsia="仿宋_GB2312" w:hint="eastAsia"/>
          <w:sz w:val="32"/>
          <w:szCs w:val="32"/>
        </w:rPr>
        <w:t>申请复核的自命题科目由我校组织专门人员进行复核，考生本人不得查阅试卷，复核结果在成绩公布后第</w:t>
      </w:r>
      <w:r w:rsidRPr="00BB703A">
        <w:rPr>
          <w:rFonts w:ascii="仿宋_GB2312" w:eastAsia="仿宋_GB2312"/>
          <w:sz w:val="32"/>
          <w:szCs w:val="32"/>
        </w:rPr>
        <w:t>6</w:t>
      </w:r>
      <w:r w:rsidRPr="00BB703A">
        <w:rPr>
          <w:rFonts w:ascii="仿宋_GB2312" w:eastAsia="仿宋_GB2312" w:hint="eastAsia"/>
          <w:sz w:val="32"/>
          <w:szCs w:val="32"/>
        </w:rPr>
        <w:t>个</w:t>
      </w:r>
      <w:r w:rsidRPr="00BB703A">
        <w:rPr>
          <w:rFonts w:ascii="仿宋_GB2312" w:eastAsia="仿宋_GB2312" w:hint="eastAsia"/>
          <w:sz w:val="32"/>
          <w:szCs w:val="32"/>
        </w:rPr>
        <w:lastRenderedPageBreak/>
        <w:t>工作日</w:t>
      </w:r>
      <w:r w:rsidRPr="00BB703A">
        <w:rPr>
          <w:rFonts w:ascii="仿宋_GB2312" w:eastAsia="仿宋_GB2312"/>
          <w:sz w:val="32"/>
          <w:szCs w:val="32"/>
        </w:rPr>
        <w:t>17</w:t>
      </w:r>
      <w:r w:rsidRPr="00BB703A">
        <w:rPr>
          <w:rFonts w:ascii="仿宋_GB2312" w:eastAsia="仿宋_GB2312" w:hint="eastAsia"/>
          <w:sz w:val="32"/>
          <w:szCs w:val="32"/>
        </w:rPr>
        <w:t>：</w:t>
      </w:r>
      <w:r w:rsidRPr="00BB703A">
        <w:rPr>
          <w:rFonts w:ascii="仿宋_GB2312" w:eastAsia="仿宋_GB2312"/>
          <w:sz w:val="32"/>
          <w:szCs w:val="32"/>
        </w:rPr>
        <w:t>00</w:t>
      </w:r>
      <w:r w:rsidRPr="00BB703A">
        <w:rPr>
          <w:rFonts w:ascii="仿宋_GB2312" w:eastAsia="仿宋_GB2312" w:hint="eastAsia"/>
          <w:sz w:val="32"/>
          <w:szCs w:val="32"/>
        </w:rPr>
        <w:t>前反馈考生本人。</w:t>
      </w:r>
    </w:p>
    <w:p w:rsidR="00303DFA" w:rsidRPr="00675108" w:rsidRDefault="00303DFA" w:rsidP="002728B1">
      <w:pPr>
        <w:spacing w:line="560" w:lineRule="exact"/>
        <w:ind w:firstLineChars="200" w:firstLine="643"/>
        <w:rPr>
          <w:rFonts w:ascii="黑体" w:eastAsia="黑体" w:hAnsi="黑体"/>
          <w:b/>
          <w:sz w:val="32"/>
          <w:szCs w:val="32"/>
        </w:rPr>
      </w:pPr>
      <w:r w:rsidRPr="00675108">
        <w:rPr>
          <w:rFonts w:ascii="黑体" w:eastAsia="黑体" w:hAnsi="黑体" w:hint="eastAsia"/>
          <w:b/>
          <w:sz w:val="32"/>
          <w:szCs w:val="32"/>
        </w:rPr>
        <w:t>四、复核成绩仲裁</w:t>
      </w:r>
    </w:p>
    <w:p w:rsidR="00303DFA" w:rsidRPr="00BB703A" w:rsidRDefault="00303DFA" w:rsidP="002728B1">
      <w:pPr>
        <w:spacing w:line="560" w:lineRule="exact"/>
        <w:ind w:firstLineChars="200" w:firstLine="640"/>
        <w:rPr>
          <w:rFonts w:ascii="仿宋_GB2312" w:eastAsia="仿宋_GB2312"/>
          <w:sz w:val="32"/>
          <w:szCs w:val="32"/>
        </w:rPr>
      </w:pPr>
      <w:r w:rsidRPr="00BB703A">
        <w:rPr>
          <w:rFonts w:ascii="仿宋_GB2312" w:eastAsia="仿宋_GB2312"/>
          <w:sz w:val="32"/>
          <w:szCs w:val="32"/>
        </w:rPr>
        <w:t>1.</w:t>
      </w:r>
      <w:r w:rsidRPr="00BB703A">
        <w:rPr>
          <w:rFonts w:ascii="仿宋_GB2312" w:eastAsia="仿宋_GB2312" w:hint="eastAsia"/>
          <w:sz w:val="32"/>
          <w:szCs w:val="32"/>
        </w:rPr>
        <w:t>考生对统考科目、自命题科目成绩复核结果仍有异议的，须由考生本人在收到成绩复核通知之日起</w:t>
      </w:r>
      <w:r>
        <w:rPr>
          <w:rFonts w:ascii="仿宋_GB2312" w:eastAsia="仿宋_GB2312"/>
          <w:sz w:val="32"/>
          <w:szCs w:val="32"/>
        </w:rPr>
        <w:t>2</w:t>
      </w:r>
      <w:r w:rsidRPr="00BB703A">
        <w:rPr>
          <w:rFonts w:ascii="仿宋_GB2312" w:eastAsia="仿宋_GB2312" w:hint="eastAsia"/>
          <w:sz w:val="32"/>
          <w:szCs w:val="32"/>
        </w:rPr>
        <w:t>个工作日内，携带《</w:t>
      </w:r>
      <w:r w:rsidRPr="00BB703A">
        <w:rPr>
          <w:rFonts w:ascii="仿宋_GB2312" w:eastAsia="仿宋_GB2312"/>
          <w:sz w:val="32"/>
          <w:szCs w:val="32"/>
        </w:rPr>
        <w:t>2020</w:t>
      </w:r>
      <w:r w:rsidRPr="00BB703A">
        <w:rPr>
          <w:rFonts w:ascii="仿宋_GB2312" w:eastAsia="仿宋_GB2312" w:hint="eastAsia"/>
          <w:sz w:val="32"/>
          <w:szCs w:val="32"/>
        </w:rPr>
        <w:t>年硕士研究生招生考试初试成绩复核告知单》、准考证、身份证分别到青海省教育招生考试院和青海大学研究生院招生办公室申请仲裁，逾期不再受理。因受疫情影响，具体成绩仲裁提交方式另行通知。</w:t>
      </w:r>
    </w:p>
    <w:p w:rsidR="00303DFA" w:rsidRDefault="00303DFA" w:rsidP="002728B1">
      <w:pPr>
        <w:spacing w:line="560" w:lineRule="exact"/>
        <w:ind w:firstLineChars="200" w:firstLine="640"/>
        <w:rPr>
          <w:rFonts w:ascii="仿宋_GB2312" w:eastAsia="仿宋_GB2312"/>
          <w:sz w:val="32"/>
          <w:szCs w:val="32"/>
        </w:rPr>
      </w:pPr>
      <w:r w:rsidRPr="00BB703A">
        <w:rPr>
          <w:rFonts w:ascii="仿宋_GB2312" w:eastAsia="仿宋_GB2312"/>
          <w:sz w:val="32"/>
          <w:szCs w:val="32"/>
        </w:rPr>
        <w:t>2.</w:t>
      </w:r>
      <w:r w:rsidRPr="00BB703A">
        <w:rPr>
          <w:rFonts w:ascii="仿宋_GB2312" w:eastAsia="仿宋_GB2312" w:hint="eastAsia"/>
          <w:sz w:val="32"/>
          <w:szCs w:val="32"/>
        </w:rPr>
        <w:t>统考科目成绩复核仲裁组对考生</w:t>
      </w:r>
      <w:r>
        <w:rPr>
          <w:rFonts w:ascii="仿宋_GB2312" w:eastAsia="仿宋_GB2312" w:hint="eastAsia"/>
          <w:sz w:val="32"/>
          <w:szCs w:val="32"/>
        </w:rPr>
        <w:t>成绩进行再次复核，并做出最终认定结论，认定结果分别由青海省教育</w:t>
      </w:r>
      <w:r w:rsidRPr="00BB703A">
        <w:rPr>
          <w:rFonts w:ascii="仿宋_GB2312" w:eastAsia="仿宋_GB2312" w:hint="eastAsia"/>
          <w:sz w:val="32"/>
          <w:szCs w:val="32"/>
        </w:rPr>
        <w:t>招生考试院和青海大学研究生院通知考生本人。仲裁组做出最终认定结论后，不再受理其他有关异议申请。</w:t>
      </w:r>
    </w:p>
    <w:p w:rsidR="00303DFA" w:rsidRDefault="00303DFA" w:rsidP="002728B1">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Default="00303DFA" w:rsidP="00BB703A">
      <w:pPr>
        <w:spacing w:line="560" w:lineRule="exact"/>
        <w:ind w:firstLineChars="200" w:firstLine="640"/>
        <w:rPr>
          <w:rFonts w:ascii="仿宋_GB2312" w:eastAsia="仿宋_GB2312"/>
          <w:sz w:val="32"/>
          <w:szCs w:val="32"/>
        </w:rPr>
      </w:pPr>
    </w:p>
    <w:p w:rsidR="00303DFA" w:rsidRPr="0030121A" w:rsidRDefault="00303DFA" w:rsidP="0030121A">
      <w:pPr>
        <w:pStyle w:val="a3"/>
        <w:widowControl/>
        <w:spacing w:beforeAutospacing="0" w:afterAutospacing="0" w:line="560" w:lineRule="exact"/>
        <w:ind w:right="147"/>
        <w:rPr>
          <w:rFonts w:ascii="仿宋_GB2312" w:eastAsia="仿宋_GB2312" w:hAnsi="仿宋" w:cs="方正小标宋简体"/>
          <w:sz w:val="32"/>
          <w:szCs w:val="32"/>
        </w:rPr>
      </w:pPr>
      <w:r w:rsidRPr="0030121A">
        <w:rPr>
          <w:rFonts w:ascii="仿宋_GB2312" w:eastAsia="仿宋_GB2312" w:hAnsi="仿宋" w:cs="方正小标宋简体" w:hint="eastAsia"/>
          <w:sz w:val="32"/>
          <w:szCs w:val="32"/>
        </w:rPr>
        <w:lastRenderedPageBreak/>
        <w:t>附件</w:t>
      </w:r>
      <w:r w:rsidRPr="0030121A">
        <w:rPr>
          <w:rFonts w:ascii="仿宋_GB2312" w:eastAsia="仿宋_GB2312" w:hAnsi="仿宋" w:cs="方正小标宋简体"/>
          <w:sz w:val="32"/>
          <w:szCs w:val="32"/>
        </w:rPr>
        <w:t>2</w:t>
      </w:r>
      <w:r w:rsidRPr="0030121A">
        <w:rPr>
          <w:rFonts w:ascii="仿宋_GB2312" w:eastAsia="仿宋_GB2312" w:hAnsi="仿宋" w:cs="方正小标宋简体" w:hint="eastAsia"/>
          <w:sz w:val="32"/>
          <w:szCs w:val="32"/>
        </w:rPr>
        <w:t>：</w:t>
      </w:r>
    </w:p>
    <w:p w:rsidR="00303DFA" w:rsidRPr="0030121A" w:rsidRDefault="00303DFA" w:rsidP="0030121A">
      <w:pPr>
        <w:pStyle w:val="a3"/>
        <w:widowControl/>
        <w:spacing w:beforeAutospacing="0" w:afterAutospacing="0" w:line="560" w:lineRule="exact"/>
        <w:ind w:right="147"/>
        <w:jc w:val="center"/>
        <w:rPr>
          <w:rFonts w:ascii="黑体" w:eastAsia="黑体" w:hAnsi="黑体" w:cs="华文中宋"/>
          <w:b/>
          <w:sz w:val="32"/>
          <w:szCs w:val="32"/>
        </w:rPr>
      </w:pPr>
      <w:r w:rsidRPr="0030121A">
        <w:rPr>
          <w:rFonts w:ascii="黑体" w:eastAsia="黑体" w:hAnsi="黑体" w:cs="华文中宋" w:hint="eastAsia"/>
          <w:b/>
          <w:sz w:val="32"/>
          <w:szCs w:val="32"/>
        </w:rPr>
        <w:t>青海大学</w:t>
      </w:r>
      <w:r w:rsidRPr="0030121A">
        <w:rPr>
          <w:rFonts w:ascii="黑体" w:eastAsia="黑体" w:hAnsi="黑体" w:cs="华文中宋"/>
          <w:b/>
          <w:sz w:val="32"/>
          <w:szCs w:val="32"/>
        </w:rPr>
        <w:t>202</w:t>
      </w:r>
      <w:bookmarkStart w:id="0" w:name="_GoBack"/>
      <w:bookmarkEnd w:id="0"/>
      <w:r w:rsidRPr="0030121A">
        <w:rPr>
          <w:rFonts w:ascii="黑体" w:eastAsia="黑体" w:hAnsi="黑体" w:cs="华文中宋"/>
          <w:b/>
          <w:sz w:val="32"/>
          <w:szCs w:val="32"/>
        </w:rPr>
        <w:t>0</w:t>
      </w:r>
      <w:r w:rsidRPr="0030121A">
        <w:rPr>
          <w:rFonts w:ascii="黑体" w:eastAsia="黑体" w:hAnsi="黑体" w:cs="华文中宋" w:hint="eastAsia"/>
          <w:b/>
          <w:sz w:val="32"/>
          <w:szCs w:val="32"/>
        </w:rPr>
        <w:t>年硕士研究生初试成绩复核申请表</w:t>
      </w:r>
    </w:p>
    <w:p w:rsidR="00303DFA" w:rsidRDefault="00303DFA" w:rsidP="0030121A">
      <w:pPr>
        <w:pStyle w:val="a3"/>
        <w:widowControl/>
        <w:spacing w:beforeAutospacing="0" w:afterAutospacing="0" w:line="560" w:lineRule="exact"/>
        <w:ind w:right="147"/>
        <w:jc w:val="center"/>
        <w:rPr>
          <w:rFonts w:ascii="华文中宋" w:eastAsia="华文中宋" w:hAnsi="华文中宋" w:cs="华文中宋"/>
          <w:b/>
          <w:sz w:val="36"/>
          <w:szCs w:val="36"/>
        </w:rPr>
      </w:pPr>
    </w:p>
    <w:tbl>
      <w:tblPr>
        <w:tblW w:w="8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375"/>
        <w:gridCol w:w="1413"/>
        <w:gridCol w:w="1401"/>
        <w:gridCol w:w="577"/>
        <w:gridCol w:w="2277"/>
      </w:tblGrid>
      <w:tr w:rsidR="00303DFA" w:rsidTr="005D3FC4">
        <w:trPr>
          <w:trHeight w:val="680"/>
          <w:jc w:val="center"/>
        </w:trPr>
        <w:tc>
          <w:tcPr>
            <w:tcW w:w="195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准考证号</w:t>
            </w:r>
          </w:p>
        </w:tc>
        <w:tc>
          <w:tcPr>
            <w:tcW w:w="2788" w:type="dxa"/>
            <w:gridSpan w:val="2"/>
            <w:vAlign w:val="center"/>
          </w:tcPr>
          <w:p w:rsidR="00303DFA" w:rsidRDefault="00303DFA" w:rsidP="005D3FC4">
            <w:pPr>
              <w:jc w:val="center"/>
              <w:rPr>
                <w:rFonts w:ascii="仿宋" w:eastAsia="仿宋" w:hAnsi="仿宋" w:cs="仿宋"/>
                <w:b/>
                <w:bCs/>
                <w:sz w:val="28"/>
                <w:szCs w:val="28"/>
              </w:rPr>
            </w:pPr>
          </w:p>
        </w:tc>
        <w:tc>
          <w:tcPr>
            <w:tcW w:w="140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姓名</w:t>
            </w:r>
          </w:p>
        </w:tc>
        <w:tc>
          <w:tcPr>
            <w:tcW w:w="2854" w:type="dxa"/>
            <w:gridSpan w:val="2"/>
            <w:vAlign w:val="center"/>
          </w:tcPr>
          <w:p w:rsidR="00303DFA" w:rsidRDefault="00303DFA" w:rsidP="005D3FC4">
            <w:pPr>
              <w:jc w:val="center"/>
              <w:rPr>
                <w:rFonts w:ascii="仿宋" w:eastAsia="仿宋" w:hAnsi="仿宋" w:cs="仿宋"/>
                <w:b/>
                <w:bCs/>
                <w:sz w:val="28"/>
                <w:szCs w:val="28"/>
              </w:rPr>
            </w:pPr>
          </w:p>
        </w:tc>
      </w:tr>
      <w:tr w:rsidR="00303DFA" w:rsidTr="005D3FC4">
        <w:trPr>
          <w:trHeight w:val="680"/>
          <w:jc w:val="center"/>
        </w:trPr>
        <w:tc>
          <w:tcPr>
            <w:tcW w:w="195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报考学院</w:t>
            </w:r>
          </w:p>
        </w:tc>
        <w:tc>
          <w:tcPr>
            <w:tcW w:w="2788" w:type="dxa"/>
            <w:gridSpan w:val="2"/>
            <w:vAlign w:val="center"/>
          </w:tcPr>
          <w:p w:rsidR="00303DFA" w:rsidRDefault="00303DFA" w:rsidP="005D3FC4">
            <w:pPr>
              <w:jc w:val="center"/>
              <w:rPr>
                <w:rFonts w:ascii="仿宋" w:eastAsia="仿宋" w:hAnsi="仿宋" w:cs="仿宋"/>
                <w:b/>
                <w:bCs/>
                <w:sz w:val="28"/>
                <w:szCs w:val="28"/>
              </w:rPr>
            </w:pPr>
          </w:p>
        </w:tc>
        <w:tc>
          <w:tcPr>
            <w:tcW w:w="140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报考专业</w:t>
            </w:r>
          </w:p>
        </w:tc>
        <w:tc>
          <w:tcPr>
            <w:tcW w:w="2854" w:type="dxa"/>
            <w:gridSpan w:val="2"/>
            <w:vAlign w:val="center"/>
          </w:tcPr>
          <w:p w:rsidR="00303DFA" w:rsidRDefault="00303DFA" w:rsidP="005D3FC4">
            <w:pPr>
              <w:jc w:val="center"/>
              <w:rPr>
                <w:rFonts w:ascii="仿宋" w:eastAsia="仿宋" w:hAnsi="仿宋" w:cs="仿宋"/>
                <w:b/>
                <w:bCs/>
                <w:sz w:val="28"/>
                <w:szCs w:val="28"/>
              </w:rPr>
            </w:pPr>
          </w:p>
        </w:tc>
      </w:tr>
      <w:tr w:rsidR="00303DFA" w:rsidTr="005D3FC4">
        <w:trPr>
          <w:trHeight w:val="680"/>
          <w:jc w:val="center"/>
        </w:trPr>
        <w:tc>
          <w:tcPr>
            <w:tcW w:w="195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联系电话</w:t>
            </w:r>
          </w:p>
        </w:tc>
        <w:tc>
          <w:tcPr>
            <w:tcW w:w="2788" w:type="dxa"/>
            <w:gridSpan w:val="2"/>
            <w:vAlign w:val="center"/>
          </w:tcPr>
          <w:p w:rsidR="00303DFA" w:rsidRDefault="00303DFA" w:rsidP="005D3FC4">
            <w:pPr>
              <w:jc w:val="center"/>
              <w:rPr>
                <w:rFonts w:ascii="仿宋" w:eastAsia="仿宋" w:hAnsi="仿宋" w:cs="仿宋"/>
                <w:b/>
                <w:bCs/>
                <w:sz w:val="28"/>
                <w:szCs w:val="28"/>
              </w:rPr>
            </w:pPr>
          </w:p>
        </w:tc>
        <w:tc>
          <w:tcPr>
            <w:tcW w:w="140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电子邮箱</w:t>
            </w:r>
          </w:p>
        </w:tc>
        <w:tc>
          <w:tcPr>
            <w:tcW w:w="2854" w:type="dxa"/>
            <w:gridSpan w:val="2"/>
            <w:vAlign w:val="center"/>
          </w:tcPr>
          <w:p w:rsidR="00303DFA" w:rsidRDefault="00303DFA" w:rsidP="005D3FC4">
            <w:pPr>
              <w:jc w:val="center"/>
              <w:rPr>
                <w:rFonts w:ascii="仿宋" w:eastAsia="仿宋" w:hAnsi="仿宋" w:cs="仿宋"/>
                <w:b/>
                <w:bCs/>
                <w:sz w:val="28"/>
                <w:szCs w:val="28"/>
              </w:rPr>
            </w:pPr>
          </w:p>
        </w:tc>
      </w:tr>
      <w:tr w:rsidR="00303DFA" w:rsidTr="005D3FC4">
        <w:trPr>
          <w:trHeight w:val="907"/>
          <w:jc w:val="center"/>
        </w:trPr>
        <w:tc>
          <w:tcPr>
            <w:tcW w:w="195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复查科目类别</w:t>
            </w:r>
          </w:p>
        </w:tc>
        <w:tc>
          <w:tcPr>
            <w:tcW w:w="1375"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统考科目</w:t>
            </w:r>
          </w:p>
        </w:tc>
        <w:tc>
          <w:tcPr>
            <w:tcW w:w="1413"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统考科目</w:t>
            </w:r>
          </w:p>
        </w:tc>
        <w:tc>
          <w:tcPr>
            <w:tcW w:w="1978" w:type="dxa"/>
            <w:gridSpan w:val="2"/>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业务科目一</w:t>
            </w:r>
          </w:p>
        </w:tc>
        <w:tc>
          <w:tcPr>
            <w:tcW w:w="2277"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业务科目二</w:t>
            </w:r>
          </w:p>
        </w:tc>
      </w:tr>
      <w:tr w:rsidR="00303DFA" w:rsidTr="005D3FC4">
        <w:trPr>
          <w:trHeight w:val="680"/>
          <w:jc w:val="center"/>
        </w:trPr>
        <w:tc>
          <w:tcPr>
            <w:tcW w:w="195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复查科目代码</w:t>
            </w:r>
          </w:p>
        </w:tc>
        <w:tc>
          <w:tcPr>
            <w:tcW w:w="1375" w:type="dxa"/>
            <w:vAlign w:val="center"/>
          </w:tcPr>
          <w:p w:rsidR="00303DFA" w:rsidRDefault="00303DFA" w:rsidP="005D3FC4">
            <w:pPr>
              <w:jc w:val="center"/>
              <w:rPr>
                <w:rFonts w:ascii="仿宋" w:eastAsia="仿宋" w:hAnsi="仿宋" w:cs="仿宋"/>
                <w:b/>
                <w:bCs/>
                <w:sz w:val="28"/>
                <w:szCs w:val="28"/>
              </w:rPr>
            </w:pPr>
          </w:p>
        </w:tc>
        <w:tc>
          <w:tcPr>
            <w:tcW w:w="1413" w:type="dxa"/>
            <w:vAlign w:val="center"/>
          </w:tcPr>
          <w:p w:rsidR="00303DFA" w:rsidRDefault="00303DFA" w:rsidP="005D3FC4">
            <w:pPr>
              <w:jc w:val="center"/>
              <w:rPr>
                <w:rFonts w:ascii="仿宋" w:eastAsia="仿宋" w:hAnsi="仿宋" w:cs="仿宋"/>
                <w:b/>
                <w:bCs/>
                <w:sz w:val="28"/>
                <w:szCs w:val="28"/>
              </w:rPr>
            </w:pPr>
          </w:p>
        </w:tc>
        <w:tc>
          <w:tcPr>
            <w:tcW w:w="1978" w:type="dxa"/>
            <w:gridSpan w:val="2"/>
            <w:vAlign w:val="center"/>
          </w:tcPr>
          <w:p w:rsidR="00303DFA" w:rsidRDefault="00303DFA" w:rsidP="005D3FC4">
            <w:pPr>
              <w:jc w:val="center"/>
              <w:rPr>
                <w:rFonts w:ascii="仿宋" w:eastAsia="仿宋" w:hAnsi="仿宋" w:cs="仿宋"/>
                <w:b/>
                <w:bCs/>
                <w:sz w:val="28"/>
                <w:szCs w:val="28"/>
              </w:rPr>
            </w:pPr>
          </w:p>
        </w:tc>
        <w:tc>
          <w:tcPr>
            <w:tcW w:w="2277" w:type="dxa"/>
            <w:vAlign w:val="center"/>
          </w:tcPr>
          <w:p w:rsidR="00303DFA" w:rsidRDefault="00303DFA" w:rsidP="005D3FC4">
            <w:pPr>
              <w:jc w:val="center"/>
              <w:rPr>
                <w:rFonts w:ascii="仿宋" w:eastAsia="仿宋" w:hAnsi="仿宋" w:cs="仿宋"/>
                <w:b/>
                <w:bCs/>
                <w:sz w:val="28"/>
                <w:szCs w:val="28"/>
              </w:rPr>
            </w:pPr>
          </w:p>
        </w:tc>
      </w:tr>
      <w:tr w:rsidR="00303DFA" w:rsidTr="005D3FC4">
        <w:trPr>
          <w:trHeight w:val="680"/>
          <w:jc w:val="center"/>
        </w:trPr>
        <w:tc>
          <w:tcPr>
            <w:tcW w:w="195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复查科目名称</w:t>
            </w:r>
          </w:p>
        </w:tc>
        <w:tc>
          <w:tcPr>
            <w:tcW w:w="1375" w:type="dxa"/>
            <w:vAlign w:val="center"/>
          </w:tcPr>
          <w:p w:rsidR="00303DFA" w:rsidRDefault="00303DFA" w:rsidP="005D3FC4">
            <w:pPr>
              <w:jc w:val="center"/>
              <w:rPr>
                <w:rFonts w:ascii="仿宋" w:eastAsia="仿宋" w:hAnsi="仿宋" w:cs="仿宋"/>
                <w:b/>
                <w:bCs/>
                <w:sz w:val="28"/>
                <w:szCs w:val="28"/>
              </w:rPr>
            </w:pPr>
          </w:p>
        </w:tc>
        <w:tc>
          <w:tcPr>
            <w:tcW w:w="1413" w:type="dxa"/>
            <w:vAlign w:val="center"/>
          </w:tcPr>
          <w:p w:rsidR="00303DFA" w:rsidRDefault="00303DFA" w:rsidP="005D3FC4">
            <w:pPr>
              <w:jc w:val="center"/>
              <w:rPr>
                <w:rFonts w:ascii="仿宋" w:eastAsia="仿宋" w:hAnsi="仿宋" w:cs="仿宋"/>
                <w:b/>
                <w:bCs/>
                <w:sz w:val="28"/>
                <w:szCs w:val="28"/>
              </w:rPr>
            </w:pPr>
          </w:p>
        </w:tc>
        <w:tc>
          <w:tcPr>
            <w:tcW w:w="1978" w:type="dxa"/>
            <w:gridSpan w:val="2"/>
            <w:vAlign w:val="center"/>
          </w:tcPr>
          <w:p w:rsidR="00303DFA" w:rsidRDefault="00303DFA" w:rsidP="005D3FC4">
            <w:pPr>
              <w:jc w:val="center"/>
              <w:rPr>
                <w:rFonts w:ascii="仿宋" w:eastAsia="仿宋" w:hAnsi="仿宋" w:cs="仿宋"/>
                <w:b/>
                <w:bCs/>
                <w:sz w:val="28"/>
                <w:szCs w:val="28"/>
              </w:rPr>
            </w:pPr>
          </w:p>
        </w:tc>
        <w:tc>
          <w:tcPr>
            <w:tcW w:w="2277" w:type="dxa"/>
            <w:vAlign w:val="center"/>
          </w:tcPr>
          <w:p w:rsidR="00303DFA" w:rsidRDefault="00303DFA" w:rsidP="005D3FC4">
            <w:pPr>
              <w:jc w:val="center"/>
              <w:rPr>
                <w:rFonts w:ascii="仿宋" w:eastAsia="仿宋" w:hAnsi="仿宋" w:cs="仿宋"/>
                <w:b/>
                <w:bCs/>
                <w:sz w:val="28"/>
                <w:szCs w:val="28"/>
              </w:rPr>
            </w:pPr>
          </w:p>
        </w:tc>
      </w:tr>
      <w:tr w:rsidR="00303DFA" w:rsidTr="005D3FC4">
        <w:trPr>
          <w:trHeight w:val="680"/>
          <w:jc w:val="center"/>
        </w:trPr>
        <w:tc>
          <w:tcPr>
            <w:tcW w:w="1951" w:type="dxa"/>
            <w:vAlign w:val="center"/>
          </w:tcPr>
          <w:p w:rsidR="00303DFA" w:rsidRDefault="00303DFA" w:rsidP="005D3FC4">
            <w:pPr>
              <w:jc w:val="center"/>
              <w:rPr>
                <w:rFonts w:ascii="仿宋" w:eastAsia="仿宋" w:hAnsi="仿宋" w:cs="仿宋"/>
                <w:b/>
                <w:bCs/>
                <w:sz w:val="28"/>
                <w:szCs w:val="28"/>
              </w:rPr>
            </w:pPr>
            <w:r>
              <w:rPr>
                <w:rFonts w:ascii="仿宋" w:eastAsia="仿宋" w:hAnsi="仿宋" w:cs="仿宋" w:hint="eastAsia"/>
                <w:b/>
                <w:bCs/>
                <w:sz w:val="28"/>
                <w:szCs w:val="28"/>
              </w:rPr>
              <w:t>分</w:t>
            </w:r>
            <w:r>
              <w:rPr>
                <w:rFonts w:ascii="仿宋" w:eastAsia="仿宋" w:hAnsi="仿宋" w:cs="仿宋"/>
                <w:b/>
                <w:bCs/>
                <w:sz w:val="28"/>
                <w:szCs w:val="28"/>
              </w:rPr>
              <w:t xml:space="preserve"> </w:t>
            </w:r>
            <w:r>
              <w:rPr>
                <w:rFonts w:ascii="仿宋" w:eastAsia="仿宋" w:hAnsi="仿宋" w:cs="仿宋" w:hint="eastAsia"/>
                <w:b/>
                <w:bCs/>
                <w:sz w:val="28"/>
                <w:szCs w:val="28"/>
              </w:rPr>
              <w:t>数</w:t>
            </w:r>
          </w:p>
        </w:tc>
        <w:tc>
          <w:tcPr>
            <w:tcW w:w="1375" w:type="dxa"/>
            <w:vAlign w:val="center"/>
          </w:tcPr>
          <w:p w:rsidR="00303DFA" w:rsidRDefault="00303DFA" w:rsidP="005D3FC4">
            <w:pPr>
              <w:jc w:val="center"/>
              <w:rPr>
                <w:rFonts w:ascii="仿宋" w:eastAsia="仿宋" w:hAnsi="仿宋" w:cs="仿宋"/>
                <w:b/>
                <w:bCs/>
                <w:sz w:val="28"/>
                <w:szCs w:val="28"/>
              </w:rPr>
            </w:pPr>
          </w:p>
        </w:tc>
        <w:tc>
          <w:tcPr>
            <w:tcW w:w="1413" w:type="dxa"/>
            <w:vAlign w:val="center"/>
          </w:tcPr>
          <w:p w:rsidR="00303DFA" w:rsidRDefault="00303DFA" w:rsidP="005D3FC4">
            <w:pPr>
              <w:jc w:val="center"/>
              <w:rPr>
                <w:rFonts w:ascii="仿宋" w:eastAsia="仿宋" w:hAnsi="仿宋" w:cs="仿宋"/>
                <w:b/>
                <w:bCs/>
                <w:sz w:val="28"/>
                <w:szCs w:val="28"/>
              </w:rPr>
            </w:pPr>
          </w:p>
        </w:tc>
        <w:tc>
          <w:tcPr>
            <w:tcW w:w="1978" w:type="dxa"/>
            <w:gridSpan w:val="2"/>
            <w:vAlign w:val="center"/>
          </w:tcPr>
          <w:p w:rsidR="00303DFA" w:rsidRDefault="00303DFA" w:rsidP="005D3FC4">
            <w:pPr>
              <w:jc w:val="center"/>
              <w:rPr>
                <w:rFonts w:ascii="仿宋" w:eastAsia="仿宋" w:hAnsi="仿宋" w:cs="仿宋"/>
                <w:b/>
                <w:bCs/>
                <w:sz w:val="28"/>
                <w:szCs w:val="28"/>
              </w:rPr>
            </w:pPr>
          </w:p>
        </w:tc>
        <w:tc>
          <w:tcPr>
            <w:tcW w:w="2277" w:type="dxa"/>
            <w:vAlign w:val="center"/>
          </w:tcPr>
          <w:p w:rsidR="00303DFA" w:rsidRDefault="00303DFA" w:rsidP="005D3FC4">
            <w:pPr>
              <w:jc w:val="center"/>
              <w:rPr>
                <w:rFonts w:ascii="仿宋" w:eastAsia="仿宋" w:hAnsi="仿宋" w:cs="仿宋"/>
                <w:b/>
                <w:bCs/>
                <w:sz w:val="28"/>
                <w:szCs w:val="28"/>
              </w:rPr>
            </w:pPr>
          </w:p>
        </w:tc>
      </w:tr>
      <w:tr w:rsidR="00303DFA" w:rsidTr="005D3FC4">
        <w:trPr>
          <w:trHeight w:val="907"/>
          <w:jc w:val="center"/>
        </w:trPr>
        <w:tc>
          <w:tcPr>
            <w:tcW w:w="8994" w:type="dxa"/>
            <w:gridSpan w:val="6"/>
            <w:vAlign w:val="center"/>
          </w:tcPr>
          <w:p w:rsidR="00303DFA" w:rsidRDefault="00303DFA" w:rsidP="005D3FC4">
            <w:pPr>
              <w:rPr>
                <w:rFonts w:ascii="仿宋" w:eastAsia="仿宋" w:hAnsi="仿宋" w:cs="仿宋"/>
                <w:b/>
                <w:bCs/>
                <w:sz w:val="28"/>
                <w:szCs w:val="28"/>
              </w:rPr>
            </w:pPr>
            <w:r>
              <w:rPr>
                <w:rFonts w:ascii="仿宋" w:eastAsia="仿宋" w:hAnsi="仿宋" w:cs="仿宋" w:hint="eastAsia"/>
                <w:b/>
                <w:bCs/>
                <w:sz w:val="28"/>
                <w:szCs w:val="28"/>
              </w:rPr>
              <w:t>复核原因：</w:t>
            </w:r>
          </w:p>
          <w:p w:rsidR="00303DFA" w:rsidRDefault="00303DFA" w:rsidP="005D3FC4">
            <w:pPr>
              <w:rPr>
                <w:rFonts w:ascii="仿宋" w:eastAsia="仿宋" w:hAnsi="仿宋" w:cs="仿宋"/>
                <w:b/>
                <w:bCs/>
                <w:sz w:val="28"/>
                <w:szCs w:val="28"/>
              </w:rPr>
            </w:pPr>
          </w:p>
          <w:p w:rsidR="00303DFA" w:rsidRPr="009D3D6C" w:rsidRDefault="00303DFA" w:rsidP="005D3FC4">
            <w:pPr>
              <w:rPr>
                <w:rFonts w:ascii="仿宋" w:eastAsia="仿宋" w:hAnsi="仿宋" w:cs="仿宋"/>
                <w:b/>
                <w:bCs/>
                <w:sz w:val="28"/>
                <w:szCs w:val="28"/>
              </w:rPr>
            </w:pPr>
          </w:p>
          <w:p w:rsidR="00303DFA" w:rsidRDefault="00303DFA" w:rsidP="005D3FC4">
            <w:pPr>
              <w:rPr>
                <w:rFonts w:ascii="仿宋" w:eastAsia="仿宋" w:hAnsi="仿宋" w:cs="仿宋"/>
                <w:b/>
                <w:bCs/>
                <w:sz w:val="28"/>
                <w:szCs w:val="28"/>
              </w:rPr>
            </w:pPr>
          </w:p>
          <w:p w:rsidR="00303DFA" w:rsidRDefault="00303DFA" w:rsidP="005D3FC4">
            <w:pPr>
              <w:rPr>
                <w:rFonts w:ascii="仿宋" w:eastAsia="仿宋" w:hAnsi="仿宋" w:cs="仿宋"/>
                <w:b/>
                <w:bCs/>
                <w:sz w:val="28"/>
                <w:szCs w:val="28"/>
              </w:rPr>
            </w:pPr>
          </w:p>
          <w:p w:rsidR="00303DFA" w:rsidRDefault="00303DFA" w:rsidP="005D3FC4">
            <w:pPr>
              <w:rPr>
                <w:rFonts w:ascii="仿宋" w:eastAsia="仿宋" w:hAnsi="仿宋" w:cs="仿宋"/>
                <w:b/>
                <w:bCs/>
                <w:sz w:val="28"/>
                <w:szCs w:val="28"/>
              </w:rPr>
            </w:pPr>
          </w:p>
          <w:p w:rsidR="00303DFA" w:rsidRDefault="00303DFA" w:rsidP="005D3FC4">
            <w:pPr>
              <w:rPr>
                <w:rFonts w:ascii="仿宋" w:eastAsia="仿宋" w:hAnsi="仿宋" w:cs="仿宋"/>
                <w:b/>
                <w:bCs/>
                <w:sz w:val="28"/>
                <w:szCs w:val="28"/>
              </w:rPr>
            </w:pPr>
          </w:p>
          <w:p w:rsidR="00303DFA" w:rsidRDefault="00303DFA" w:rsidP="005D3FC4">
            <w:pPr>
              <w:rPr>
                <w:rFonts w:ascii="仿宋" w:eastAsia="仿宋" w:hAnsi="仿宋" w:cs="仿宋"/>
                <w:b/>
                <w:bCs/>
                <w:sz w:val="28"/>
                <w:szCs w:val="28"/>
              </w:rPr>
            </w:pPr>
          </w:p>
          <w:p w:rsidR="00303DFA" w:rsidRDefault="00303DFA" w:rsidP="005D3FC4">
            <w:pPr>
              <w:wordWrap w:val="0"/>
              <w:jc w:val="right"/>
              <w:rPr>
                <w:rFonts w:ascii="仿宋" w:eastAsia="仿宋" w:hAnsi="仿宋" w:cs="仿宋"/>
                <w:b/>
                <w:bCs/>
                <w:sz w:val="28"/>
                <w:szCs w:val="28"/>
              </w:rPr>
            </w:pPr>
            <w:r>
              <w:rPr>
                <w:rFonts w:ascii="仿宋" w:eastAsia="仿宋" w:hAnsi="仿宋" w:cs="仿宋"/>
                <w:b/>
                <w:bCs/>
                <w:sz w:val="28"/>
                <w:szCs w:val="28"/>
              </w:rPr>
              <w:t xml:space="preserve">        </w:t>
            </w:r>
            <w:r>
              <w:rPr>
                <w:rFonts w:ascii="仿宋" w:eastAsia="仿宋" w:hAnsi="仿宋" w:cs="仿宋" w:hint="eastAsia"/>
                <w:b/>
                <w:bCs/>
                <w:sz w:val="28"/>
                <w:szCs w:val="28"/>
              </w:rPr>
              <w:t>考生本人签名：</w:t>
            </w:r>
            <w:r>
              <w:rPr>
                <w:rFonts w:ascii="仿宋" w:eastAsia="仿宋" w:hAnsi="仿宋" w:cs="仿宋"/>
                <w:b/>
                <w:bCs/>
                <w:sz w:val="28"/>
                <w:szCs w:val="28"/>
              </w:rPr>
              <w:t xml:space="preserve">                </w:t>
            </w:r>
          </w:p>
          <w:p w:rsidR="00303DFA" w:rsidRDefault="00303DFA" w:rsidP="005D3FC4">
            <w:pPr>
              <w:jc w:val="right"/>
              <w:rPr>
                <w:rFonts w:ascii="仿宋" w:eastAsia="仿宋" w:hAnsi="仿宋" w:cs="仿宋"/>
                <w:b/>
                <w:bCs/>
                <w:sz w:val="28"/>
                <w:szCs w:val="28"/>
              </w:rPr>
            </w:pPr>
          </w:p>
        </w:tc>
      </w:tr>
    </w:tbl>
    <w:p w:rsidR="00303DFA" w:rsidRDefault="00303DFA" w:rsidP="0030121A"/>
    <w:p w:rsidR="00303DFA" w:rsidRPr="0030121A" w:rsidRDefault="00303DFA" w:rsidP="0030121A">
      <w:pPr>
        <w:spacing w:line="560" w:lineRule="exact"/>
        <w:rPr>
          <w:rFonts w:ascii="仿宋_GB2312" w:eastAsia="仿宋_GB2312"/>
          <w:sz w:val="32"/>
          <w:szCs w:val="32"/>
        </w:rPr>
      </w:pPr>
    </w:p>
    <w:sectPr w:rsidR="00303DFA" w:rsidRPr="0030121A" w:rsidSect="00ED0239">
      <w:footerReference w:type="even"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16" w:rsidRDefault="00934716">
      <w:r>
        <w:separator/>
      </w:r>
    </w:p>
  </w:endnote>
  <w:endnote w:type="continuationSeparator" w:id="0">
    <w:p w:rsidR="00934716" w:rsidRDefault="0093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FA" w:rsidRDefault="00303DFA" w:rsidP="00B3264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03DFA" w:rsidRDefault="00303D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DFA" w:rsidRDefault="00303DFA" w:rsidP="00B3264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E2BB1">
      <w:rPr>
        <w:rStyle w:val="a7"/>
        <w:noProof/>
      </w:rPr>
      <w:t>3</w:t>
    </w:r>
    <w:r>
      <w:rPr>
        <w:rStyle w:val="a7"/>
      </w:rPr>
      <w:fldChar w:fldCharType="end"/>
    </w:r>
  </w:p>
  <w:p w:rsidR="00303DFA" w:rsidRDefault="00303D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16" w:rsidRDefault="00934716">
      <w:r>
        <w:separator/>
      </w:r>
    </w:p>
  </w:footnote>
  <w:footnote w:type="continuationSeparator" w:id="0">
    <w:p w:rsidR="00934716" w:rsidRDefault="00934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2A6A3F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C9740728"/>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F963EF0"/>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A5239C8"/>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2AD698A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8328FA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5BF2BDC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29D4066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23B09C8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868CC3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B09DA"/>
    <w:rsid w:val="00045F02"/>
    <w:rsid w:val="00065B41"/>
    <w:rsid w:val="000E2BB1"/>
    <w:rsid w:val="001D01E5"/>
    <w:rsid w:val="001F51C3"/>
    <w:rsid w:val="002728B1"/>
    <w:rsid w:val="002D7522"/>
    <w:rsid w:val="0030121A"/>
    <w:rsid w:val="00303DFA"/>
    <w:rsid w:val="00425091"/>
    <w:rsid w:val="0052582C"/>
    <w:rsid w:val="005B5853"/>
    <w:rsid w:val="005D3FC4"/>
    <w:rsid w:val="00664DFA"/>
    <w:rsid w:val="00675108"/>
    <w:rsid w:val="00870503"/>
    <w:rsid w:val="00934716"/>
    <w:rsid w:val="00981732"/>
    <w:rsid w:val="009D3D6C"/>
    <w:rsid w:val="00A22638"/>
    <w:rsid w:val="00AC6E9C"/>
    <w:rsid w:val="00AE15EA"/>
    <w:rsid w:val="00B17F2C"/>
    <w:rsid w:val="00B3264C"/>
    <w:rsid w:val="00BB703A"/>
    <w:rsid w:val="00E842AF"/>
    <w:rsid w:val="00ED0239"/>
    <w:rsid w:val="00F31673"/>
    <w:rsid w:val="3AFB09DA"/>
    <w:rsid w:val="53181CCE"/>
    <w:rsid w:val="6BB24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FF54E1-B277-4D0C-915E-9606CDC2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unhideWhenUsed="1"/>
    <w:lsdException w:name="HTML Bottom of Form" w:locked="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locked="1" w:uiPriority="0" w:unhideWhenUsed="1"/>
    <w:lsdException w:name="Outline List 1" w:locked="1" w:uiPriority="0" w:unhideWhenUsed="1"/>
    <w:lsdException w:name="Outline List 2" w:locked="1" w:uiPriority="0" w:unhideWhenUsed="1"/>
    <w:lsdException w:name="Outline List 3" w:locked="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638"/>
    <w:pPr>
      <w:widowControl w:val="0"/>
      <w:jc w:val="both"/>
    </w:pPr>
    <w:rPr>
      <w:rFonts w:ascii="Calibri" w:hAnsi="Calibri"/>
      <w:szCs w:val="24"/>
    </w:rPr>
  </w:style>
  <w:style w:type="paragraph" w:styleId="1">
    <w:name w:val="heading 1"/>
    <w:basedOn w:val="a"/>
    <w:next w:val="a"/>
    <w:link w:val="1Char"/>
    <w:uiPriority w:val="99"/>
    <w:qFormat/>
    <w:rsid w:val="00A22638"/>
    <w:pPr>
      <w:spacing w:after="158" w:line="21" w:lineRule="atLeast"/>
      <w:jc w:val="left"/>
      <w:outlineLvl w:val="0"/>
    </w:pPr>
    <w:rPr>
      <w:rFonts w:ascii="宋体" w:hAnsi="宋体"/>
      <w:b/>
      <w:kern w:val="44"/>
      <w:sz w:val="36"/>
      <w:szCs w:val="36"/>
    </w:rPr>
  </w:style>
  <w:style w:type="paragraph" w:styleId="2">
    <w:name w:val="heading 2"/>
    <w:basedOn w:val="a"/>
    <w:next w:val="a"/>
    <w:link w:val="2Char"/>
    <w:uiPriority w:val="99"/>
    <w:qFormat/>
    <w:rsid w:val="00A22638"/>
    <w:pPr>
      <w:keepNext/>
      <w:keepLines/>
      <w:spacing w:line="413" w:lineRule="auto"/>
      <w:outlineLvl w:val="1"/>
    </w:pPr>
    <w:rPr>
      <w:rFonts w:ascii="Arial" w:eastAsia="黑体" w:hAnsi="Arial"/>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Pr>
      <w:rFonts w:ascii="Calibri" w:hAnsi="Calibri" w:cs="Times New Roman"/>
      <w:b/>
      <w:bCs/>
      <w:kern w:val="44"/>
      <w:sz w:val="44"/>
      <w:szCs w:val="44"/>
    </w:rPr>
  </w:style>
  <w:style w:type="character" w:customStyle="1" w:styleId="2Char">
    <w:name w:val="标题 2 Char"/>
    <w:basedOn w:val="a0"/>
    <w:link w:val="2"/>
    <w:uiPriority w:val="99"/>
    <w:semiHidden/>
    <w:locked/>
    <w:rPr>
      <w:rFonts w:ascii="Cambria" w:eastAsia="宋体" w:hAnsi="Cambria" w:cs="Times New Roman"/>
      <w:b/>
      <w:bCs/>
      <w:sz w:val="32"/>
      <w:szCs w:val="32"/>
    </w:rPr>
  </w:style>
  <w:style w:type="paragraph" w:styleId="a3">
    <w:name w:val="Normal (Web)"/>
    <w:basedOn w:val="a"/>
    <w:uiPriority w:val="99"/>
    <w:rsid w:val="00A22638"/>
    <w:pPr>
      <w:spacing w:beforeAutospacing="1" w:afterAutospacing="1"/>
      <w:jc w:val="left"/>
    </w:pPr>
    <w:rPr>
      <w:kern w:val="0"/>
      <w:sz w:val="24"/>
    </w:rPr>
  </w:style>
  <w:style w:type="character" w:styleId="a4">
    <w:name w:val="Hyperlink"/>
    <w:basedOn w:val="a0"/>
    <w:uiPriority w:val="99"/>
    <w:rsid w:val="00A22638"/>
    <w:rPr>
      <w:rFonts w:cs="Times New Roman"/>
      <w:color w:val="0000FF"/>
      <w:u w:val="single"/>
    </w:rPr>
  </w:style>
  <w:style w:type="paragraph" w:styleId="a5">
    <w:name w:val="Date"/>
    <w:basedOn w:val="a"/>
    <w:next w:val="a"/>
    <w:link w:val="Char"/>
    <w:uiPriority w:val="99"/>
    <w:rsid w:val="00BB703A"/>
    <w:pPr>
      <w:ind w:leftChars="2500" w:left="100"/>
    </w:pPr>
  </w:style>
  <w:style w:type="character" w:customStyle="1" w:styleId="Char">
    <w:name w:val="日期 Char"/>
    <w:basedOn w:val="a0"/>
    <w:link w:val="a5"/>
    <w:uiPriority w:val="99"/>
    <w:semiHidden/>
    <w:locked/>
    <w:rPr>
      <w:rFonts w:ascii="Calibri" w:hAnsi="Calibri" w:cs="Times New Roman"/>
      <w:sz w:val="24"/>
      <w:szCs w:val="24"/>
    </w:rPr>
  </w:style>
  <w:style w:type="paragraph" w:styleId="a6">
    <w:name w:val="footer"/>
    <w:basedOn w:val="a"/>
    <w:link w:val="Char0"/>
    <w:uiPriority w:val="99"/>
    <w:rsid w:val="00ED023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C68EC"/>
    <w:rPr>
      <w:rFonts w:ascii="Calibri" w:hAnsi="Calibri"/>
      <w:sz w:val="18"/>
      <w:szCs w:val="18"/>
    </w:rPr>
  </w:style>
  <w:style w:type="character" w:styleId="a7">
    <w:name w:val="page number"/>
    <w:basedOn w:val="a0"/>
    <w:uiPriority w:val="99"/>
    <w:rsid w:val="00ED02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dc:creator>
  <cp:keywords/>
  <dc:description/>
  <cp:lastModifiedBy>RLQ</cp:lastModifiedBy>
  <cp:revision>2</cp:revision>
  <dcterms:created xsi:type="dcterms:W3CDTF">2020-02-15T08:26:00Z</dcterms:created>
  <dcterms:modified xsi:type="dcterms:W3CDTF">2020-02-15T08:26:00Z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