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580" w:rsidRDefault="007F6580">
      <w:pPr>
        <w:spacing w:line="440" w:lineRule="exact"/>
        <w:jc w:val="center"/>
        <w:outlineLvl w:val="0"/>
        <w:rPr>
          <w:rFonts w:ascii="宋体"/>
          <w:b/>
          <w:bCs/>
          <w:sz w:val="32"/>
          <w:szCs w:val="32"/>
        </w:rPr>
      </w:pPr>
      <w:r>
        <w:rPr>
          <w:rFonts w:ascii="宋体" w:hAnsi="宋体" w:cs="宋体"/>
          <w:b/>
          <w:bCs/>
          <w:sz w:val="32"/>
          <w:szCs w:val="32"/>
        </w:rPr>
        <w:t>2020</w:t>
      </w:r>
      <w:r>
        <w:rPr>
          <w:rFonts w:ascii="宋体" w:hAnsi="宋体" w:cs="宋体" w:hint="eastAsia"/>
          <w:b/>
          <w:bCs/>
          <w:sz w:val="32"/>
          <w:szCs w:val="32"/>
        </w:rPr>
        <w:t>年研究生入学复试自命题科目考试大纲</w:t>
      </w:r>
    </w:p>
    <w:p w:rsidR="007F6580" w:rsidRDefault="007F6580">
      <w:pPr>
        <w:spacing w:line="440" w:lineRule="exact"/>
        <w:jc w:val="center"/>
        <w:outlineLvl w:val="0"/>
        <w:rPr>
          <w:rFonts w:ascii="宋体"/>
          <w:b/>
          <w:bCs/>
          <w:sz w:val="32"/>
          <w:szCs w:val="32"/>
        </w:rPr>
      </w:pPr>
    </w:p>
    <w:p w:rsidR="007F6580" w:rsidRDefault="007F6580">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021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color w:val="000000"/>
          <w:kern w:val="0"/>
          <w:sz w:val="24"/>
          <w:szCs w:val="24"/>
        </w:rPr>
        <w:t>风景园林基础理论（含中外园林史）</w:t>
      </w:r>
      <w:r>
        <w:rPr>
          <w:rFonts w:ascii="宋体" w:hAnsi="宋体" w:cs="宋体"/>
          <w:b/>
          <w:bCs/>
          <w:sz w:val="24"/>
          <w:szCs w:val="24"/>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80"/>
      </w:tblGrid>
      <w:tr w:rsidR="007F6580">
        <w:tc>
          <w:tcPr>
            <w:tcW w:w="9180" w:type="dxa"/>
          </w:tcPr>
          <w:p w:rsidR="007F6580" w:rsidRDefault="007F6580">
            <w:pPr>
              <w:rPr>
                <w:rFonts w:ascii="宋体"/>
                <w:sz w:val="24"/>
                <w:szCs w:val="24"/>
              </w:rPr>
            </w:pPr>
          </w:p>
          <w:p w:rsidR="007F6580" w:rsidRDefault="007F6580">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7F6580" w:rsidRDefault="007F6580">
            <w:pPr>
              <w:numPr>
                <w:ilvl w:val="0"/>
                <w:numId w:val="1"/>
              </w:numPr>
              <w:spacing w:line="380" w:lineRule="exact"/>
              <w:rPr>
                <w:sz w:val="24"/>
                <w:szCs w:val="24"/>
              </w:rPr>
            </w:pPr>
            <w:r>
              <w:rPr>
                <w:rFonts w:cs="宋体" w:hint="eastAsia"/>
                <w:sz w:val="24"/>
                <w:szCs w:val="24"/>
              </w:rPr>
              <w:t>风景园林规划与设计的美学原理</w:t>
            </w:r>
          </w:p>
          <w:p w:rsidR="007F6580" w:rsidRDefault="007F6580">
            <w:pPr>
              <w:numPr>
                <w:ilvl w:val="0"/>
                <w:numId w:val="2"/>
              </w:numPr>
              <w:spacing w:line="380" w:lineRule="exact"/>
              <w:ind w:left="735"/>
            </w:pPr>
            <w:r>
              <w:rPr>
                <w:rFonts w:cs="宋体" w:hint="eastAsia"/>
              </w:rPr>
              <w:t>要求考生了解美学基本原理。</w:t>
            </w:r>
          </w:p>
          <w:p w:rsidR="007F6580" w:rsidRDefault="007F6580">
            <w:pPr>
              <w:numPr>
                <w:ilvl w:val="0"/>
                <w:numId w:val="2"/>
              </w:numPr>
              <w:spacing w:line="380" w:lineRule="exact"/>
              <w:ind w:left="735"/>
            </w:pPr>
            <w:r>
              <w:rPr>
                <w:rFonts w:cs="宋体" w:hint="eastAsia"/>
              </w:rPr>
              <w:t>要求考生熟练掌握形式美构图原理。</w:t>
            </w:r>
          </w:p>
          <w:p w:rsidR="007F6580" w:rsidRDefault="007F6580">
            <w:pPr>
              <w:numPr>
                <w:ilvl w:val="0"/>
                <w:numId w:val="2"/>
              </w:numPr>
              <w:spacing w:line="380" w:lineRule="exact"/>
              <w:ind w:left="735"/>
            </w:pPr>
            <w:r>
              <w:rPr>
                <w:rFonts w:cs="宋体" w:hint="eastAsia"/>
              </w:rPr>
              <w:t>要求考生熟练运用形式美构图原理进行风景园林规划与设计。</w:t>
            </w:r>
          </w:p>
          <w:p w:rsidR="007F6580" w:rsidRDefault="007F6580">
            <w:pPr>
              <w:numPr>
                <w:ilvl w:val="0"/>
                <w:numId w:val="1"/>
              </w:numPr>
              <w:spacing w:line="380" w:lineRule="exact"/>
              <w:rPr>
                <w:sz w:val="24"/>
                <w:szCs w:val="24"/>
              </w:rPr>
            </w:pPr>
            <w:r>
              <w:rPr>
                <w:rFonts w:cs="宋体" w:hint="eastAsia"/>
                <w:sz w:val="24"/>
                <w:szCs w:val="24"/>
              </w:rPr>
              <w:t>风景园林构成要素及造景手法</w:t>
            </w:r>
          </w:p>
          <w:p w:rsidR="007F6580" w:rsidRDefault="007F6580">
            <w:pPr>
              <w:numPr>
                <w:ilvl w:val="0"/>
                <w:numId w:val="3"/>
              </w:numPr>
              <w:spacing w:line="380" w:lineRule="exact"/>
              <w:ind w:left="735"/>
            </w:pPr>
            <w:r>
              <w:rPr>
                <w:rFonts w:cs="宋体" w:hint="eastAsia"/>
              </w:rPr>
              <w:t>要求考生熟练掌握风景园林主要构成要素及其特点</w:t>
            </w:r>
          </w:p>
          <w:p w:rsidR="007F6580" w:rsidRDefault="007F6580">
            <w:pPr>
              <w:numPr>
                <w:ilvl w:val="0"/>
                <w:numId w:val="3"/>
              </w:numPr>
              <w:spacing w:line="380" w:lineRule="exact"/>
              <w:ind w:left="735"/>
            </w:pPr>
            <w:r>
              <w:rPr>
                <w:rFonts w:cs="宋体" w:hint="eastAsia"/>
              </w:rPr>
              <w:t>要求考生熟练掌握风景园林建筑类型、特点及其应用</w:t>
            </w:r>
          </w:p>
          <w:p w:rsidR="007F6580" w:rsidRDefault="007F6580">
            <w:pPr>
              <w:numPr>
                <w:ilvl w:val="0"/>
                <w:numId w:val="3"/>
              </w:numPr>
              <w:spacing w:line="380" w:lineRule="exact"/>
              <w:ind w:left="735"/>
            </w:pPr>
            <w:r>
              <w:rPr>
                <w:rFonts w:cs="宋体" w:hint="eastAsia"/>
              </w:rPr>
              <w:t>要求考生熟悉观赏植物生态习性和生物学特性，掌握所在地区常用的观赏植物种类、特点及其配置要求。</w:t>
            </w:r>
          </w:p>
          <w:p w:rsidR="007F6580" w:rsidRDefault="007F6580">
            <w:pPr>
              <w:numPr>
                <w:ilvl w:val="0"/>
                <w:numId w:val="3"/>
              </w:numPr>
              <w:spacing w:line="380" w:lineRule="exact"/>
              <w:ind w:left="735"/>
            </w:pPr>
            <w:r>
              <w:rPr>
                <w:rFonts w:cs="宋体" w:hint="eastAsia"/>
              </w:rPr>
              <w:t>要求考生熟练掌握风景园林的地形设计</w:t>
            </w:r>
          </w:p>
          <w:p w:rsidR="007F6580" w:rsidRDefault="007F6580">
            <w:pPr>
              <w:numPr>
                <w:ilvl w:val="0"/>
                <w:numId w:val="3"/>
              </w:numPr>
              <w:spacing w:line="380" w:lineRule="exact"/>
              <w:ind w:left="735"/>
            </w:pPr>
            <w:r>
              <w:rPr>
                <w:rFonts w:cs="宋体" w:hint="eastAsia"/>
              </w:rPr>
              <w:t>要求考生熟练掌握风景园林的水体设计</w:t>
            </w:r>
          </w:p>
          <w:p w:rsidR="007F6580" w:rsidRDefault="007F6580">
            <w:pPr>
              <w:numPr>
                <w:ilvl w:val="0"/>
                <w:numId w:val="3"/>
              </w:numPr>
              <w:spacing w:line="380" w:lineRule="exact"/>
              <w:ind w:left="735"/>
            </w:pPr>
            <w:r>
              <w:rPr>
                <w:rFonts w:cs="宋体" w:hint="eastAsia"/>
              </w:rPr>
              <w:t>要求考生熟练掌握风景园林的场地与园路设计</w:t>
            </w:r>
          </w:p>
          <w:p w:rsidR="007F6580" w:rsidRDefault="007F6580" w:rsidP="007F6580">
            <w:pPr>
              <w:spacing w:line="380" w:lineRule="exact"/>
              <w:ind w:firstLineChars="200" w:firstLine="31680"/>
            </w:pPr>
            <w:r>
              <w:t>7</w:t>
            </w:r>
            <w:r>
              <w:rPr>
                <w:rFonts w:cs="宋体" w:hint="eastAsia"/>
              </w:rPr>
              <w:t>、</w:t>
            </w:r>
            <w:r>
              <w:t xml:space="preserve"> </w:t>
            </w:r>
            <w:r>
              <w:rPr>
                <w:rFonts w:cs="宋体" w:hint="eastAsia"/>
              </w:rPr>
              <w:t>要求考生熟练掌握造景手法</w:t>
            </w:r>
          </w:p>
          <w:p w:rsidR="007F6580" w:rsidRDefault="007F6580">
            <w:pPr>
              <w:numPr>
                <w:ilvl w:val="0"/>
                <w:numId w:val="1"/>
              </w:numPr>
              <w:spacing w:line="380" w:lineRule="exact"/>
              <w:rPr>
                <w:sz w:val="24"/>
                <w:szCs w:val="24"/>
              </w:rPr>
            </w:pPr>
            <w:r>
              <w:rPr>
                <w:rFonts w:cs="宋体" w:hint="eastAsia"/>
                <w:sz w:val="24"/>
                <w:szCs w:val="24"/>
              </w:rPr>
              <w:t>各类公园绿地规划设计要求与规划设计程序</w:t>
            </w:r>
          </w:p>
          <w:p w:rsidR="007F6580" w:rsidRDefault="007F6580">
            <w:pPr>
              <w:numPr>
                <w:ilvl w:val="0"/>
                <w:numId w:val="4"/>
              </w:numPr>
              <w:spacing w:line="380" w:lineRule="exact"/>
              <w:rPr>
                <w:sz w:val="24"/>
                <w:szCs w:val="24"/>
              </w:rPr>
            </w:pPr>
            <w:r>
              <w:rPr>
                <w:rFonts w:cs="宋体" w:hint="eastAsia"/>
                <w:sz w:val="24"/>
                <w:szCs w:val="24"/>
              </w:rPr>
              <w:t>城市综合性公园规划设计</w:t>
            </w:r>
          </w:p>
          <w:p w:rsidR="007F6580" w:rsidRDefault="007F6580">
            <w:pPr>
              <w:numPr>
                <w:ilvl w:val="1"/>
                <w:numId w:val="4"/>
              </w:numPr>
              <w:spacing w:line="380" w:lineRule="exact"/>
            </w:pPr>
            <w:r>
              <w:rPr>
                <w:rFonts w:cs="宋体" w:hint="eastAsia"/>
              </w:rPr>
              <w:t>要求考生熟练掌握综合性公园特点、综合性公园规划设计基本原理。</w:t>
            </w:r>
          </w:p>
          <w:p w:rsidR="007F6580" w:rsidRDefault="007F6580" w:rsidP="007F6580">
            <w:pPr>
              <w:spacing w:line="380" w:lineRule="exact"/>
              <w:ind w:left="735" w:firstLineChars="100" w:firstLine="31680"/>
            </w:pPr>
            <w:r>
              <w:rPr>
                <w:rFonts w:cs="宋体" w:hint="eastAsia"/>
              </w:rPr>
              <w:t>（</w:t>
            </w:r>
            <w:r>
              <w:t>2</w:t>
            </w:r>
            <w:r>
              <w:rPr>
                <w:rFonts w:cs="宋体" w:hint="eastAsia"/>
              </w:rPr>
              <w:t>）要求考生熟练掌握城市综合性公园环境分析、总体布局、基本功能、空间规划、景观规划和其它相关规划的方法与要求。</w:t>
            </w:r>
          </w:p>
          <w:p w:rsidR="007F6580" w:rsidRDefault="007F6580" w:rsidP="007F6580">
            <w:pPr>
              <w:spacing w:line="380" w:lineRule="exact"/>
              <w:ind w:left="735" w:firstLineChars="100" w:firstLine="31680"/>
            </w:pPr>
            <w:r>
              <w:rPr>
                <w:rFonts w:cs="宋体" w:hint="eastAsia"/>
              </w:rPr>
              <w:t>（</w:t>
            </w:r>
            <w:r>
              <w:t>3</w:t>
            </w:r>
            <w:r>
              <w:rPr>
                <w:rFonts w:cs="宋体" w:hint="eastAsia"/>
              </w:rPr>
              <w:t>）要求考生熟练掌握城市综合性公园场地道路、植物种植和景观设施设计方法。</w:t>
            </w:r>
          </w:p>
          <w:p w:rsidR="007F6580" w:rsidRDefault="007F6580" w:rsidP="007F6580">
            <w:pPr>
              <w:spacing w:line="380" w:lineRule="exact"/>
              <w:ind w:left="810" w:firstLineChars="100" w:firstLine="31680"/>
            </w:pPr>
            <w:r>
              <w:rPr>
                <w:rFonts w:cs="宋体" w:hint="eastAsia"/>
              </w:rPr>
              <w:t>（</w:t>
            </w:r>
            <w:r>
              <w:t>4</w:t>
            </w:r>
            <w:r>
              <w:rPr>
                <w:rFonts w:cs="宋体" w:hint="eastAsia"/>
              </w:rPr>
              <w:t>）要求考生能够熟练完成城市综合性公园总体规划和专项设计的快速规划与设计的图纸表达和文字说明。</w:t>
            </w:r>
            <w:r>
              <w:t xml:space="preserve">  </w:t>
            </w:r>
          </w:p>
          <w:p w:rsidR="007F6580" w:rsidRDefault="007F6580">
            <w:pPr>
              <w:numPr>
                <w:ilvl w:val="0"/>
                <w:numId w:val="4"/>
              </w:numPr>
              <w:spacing w:line="380" w:lineRule="exact"/>
              <w:rPr>
                <w:sz w:val="24"/>
                <w:szCs w:val="24"/>
              </w:rPr>
            </w:pPr>
            <w:r>
              <w:rPr>
                <w:rFonts w:cs="宋体" w:hint="eastAsia"/>
                <w:sz w:val="24"/>
                <w:szCs w:val="24"/>
              </w:rPr>
              <w:t>城市开放性公园绿地设计</w:t>
            </w:r>
          </w:p>
          <w:p w:rsidR="007F6580" w:rsidRDefault="007F6580">
            <w:pPr>
              <w:numPr>
                <w:ilvl w:val="1"/>
                <w:numId w:val="4"/>
              </w:numPr>
              <w:spacing w:line="380" w:lineRule="exact"/>
            </w:pPr>
            <w:r>
              <w:rPr>
                <w:rFonts w:cs="宋体" w:hint="eastAsia"/>
              </w:rPr>
              <w:t>要求考生熟练掌握城市不同环境开放性公园绿地的特点和设计的基本原理。</w:t>
            </w:r>
          </w:p>
          <w:p w:rsidR="007F6580" w:rsidRDefault="007F6580">
            <w:pPr>
              <w:numPr>
                <w:ilvl w:val="1"/>
                <w:numId w:val="4"/>
              </w:numPr>
              <w:spacing w:line="380" w:lineRule="exact"/>
            </w:pPr>
            <w:r>
              <w:rPr>
                <w:rFonts w:cs="宋体" w:hint="eastAsia"/>
              </w:rPr>
              <w:t>要求考生熟练掌握城市不同类型开放性公园绿地环境分析、总体布局、基本功能、空间规划、景观规划和其它相关规划的方法与要求。</w:t>
            </w:r>
          </w:p>
          <w:p w:rsidR="007F6580" w:rsidRDefault="007F6580">
            <w:pPr>
              <w:numPr>
                <w:ilvl w:val="1"/>
                <w:numId w:val="4"/>
              </w:numPr>
              <w:spacing w:line="380" w:lineRule="exact"/>
            </w:pPr>
            <w:r>
              <w:rPr>
                <w:rFonts w:cs="宋体" w:hint="eastAsia"/>
              </w:rPr>
              <w:t>要求考生熟练掌握城市开放性公园绿地场地道路、植物种植和景观设施设计方法。</w:t>
            </w:r>
          </w:p>
          <w:p w:rsidR="007F6580" w:rsidRDefault="007F6580">
            <w:pPr>
              <w:numPr>
                <w:ilvl w:val="1"/>
                <w:numId w:val="4"/>
              </w:numPr>
              <w:spacing w:line="380" w:lineRule="exact"/>
            </w:pPr>
            <w:r>
              <w:rPr>
                <w:rFonts w:cs="宋体" w:hint="eastAsia"/>
              </w:rPr>
              <w:t>要求考生能够熟练掌握城市开放性性公园绿地快速设计的图纸表达和文字说明。</w:t>
            </w:r>
          </w:p>
          <w:p w:rsidR="007F6580" w:rsidRDefault="007F6580">
            <w:pPr>
              <w:numPr>
                <w:ilvl w:val="0"/>
                <w:numId w:val="4"/>
              </w:numPr>
              <w:spacing w:line="380" w:lineRule="exact"/>
              <w:rPr>
                <w:sz w:val="24"/>
                <w:szCs w:val="24"/>
              </w:rPr>
            </w:pPr>
            <w:r>
              <w:rPr>
                <w:rFonts w:cs="宋体" w:hint="eastAsia"/>
              </w:rPr>
              <w:t>城市专类公园绿地规划设计</w:t>
            </w:r>
          </w:p>
          <w:p w:rsidR="007F6580" w:rsidRDefault="007F6580">
            <w:pPr>
              <w:numPr>
                <w:ilvl w:val="1"/>
                <w:numId w:val="4"/>
              </w:numPr>
              <w:tabs>
                <w:tab w:val="left" w:pos="735"/>
              </w:tabs>
              <w:spacing w:line="380" w:lineRule="exact"/>
            </w:pPr>
            <w:r>
              <w:rPr>
                <w:rFonts w:cs="宋体" w:hint="eastAsia"/>
              </w:rPr>
              <w:t>要求考生了解城市公园绿地分类，掌握城市植物园、儿童公园、体育运动公园等城市专类公园绿地的特点和设计要求。</w:t>
            </w:r>
          </w:p>
          <w:p w:rsidR="007F6580" w:rsidRDefault="007F6580">
            <w:pPr>
              <w:numPr>
                <w:ilvl w:val="1"/>
                <w:numId w:val="4"/>
              </w:numPr>
              <w:spacing w:line="380" w:lineRule="exact"/>
            </w:pPr>
            <w:r>
              <w:rPr>
                <w:rFonts w:cs="宋体" w:hint="eastAsia"/>
              </w:rPr>
              <w:t>要求考生熟练掌握上述城市专类公园绿地环境分析、总体布局、基本功能、空间规划、景观规划和其它相关规划的方法与要求。</w:t>
            </w:r>
          </w:p>
          <w:p w:rsidR="007F6580" w:rsidRDefault="007F6580">
            <w:pPr>
              <w:numPr>
                <w:ilvl w:val="1"/>
                <w:numId w:val="4"/>
              </w:numPr>
              <w:spacing w:line="380" w:lineRule="exact"/>
            </w:pPr>
            <w:r>
              <w:rPr>
                <w:rFonts w:cs="宋体" w:hint="eastAsia"/>
              </w:rPr>
              <w:t>要求考生熟练掌握上述城市专类公园绿地场地道路、植物种植和景观设施设计方法。</w:t>
            </w:r>
          </w:p>
          <w:p w:rsidR="007F6580" w:rsidRDefault="007F6580">
            <w:pPr>
              <w:numPr>
                <w:ilvl w:val="1"/>
                <w:numId w:val="4"/>
              </w:numPr>
              <w:spacing w:line="380" w:lineRule="exact"/>
            </w:pPr>
            <w:r>
              <w:rPr>
                <w:rFonts w:cs="宋体" w:hint="eastAsia"/>
              </w:rPr>
              <w:t>要求考生能够熟练完成上述城市专类公园绿地的快速设计的图纸表达和文字说明。</w:t>
            </w:r>
          </w:p>
          <w:p w:rsidR="007F6580" w:rsidRDefault="007F6580">
            <w:pPr>
              <w:numPr>
                <w:ilvl w:val="0"/>
                <w:numId w:val="4"/>
              </w:numPr>
              <w:spacing w:line="380" w:lineRule="exact"/>
            </w:pPr>
            <w:r>
              <w:rPr>
                <w:rFonts w:cs="宋体" w:hint="eastAsia"/>
              </w:rPr>
              <w:t>各类公园规划设计程序</w:t>
            </w:r>
          </w:p>
          <w:p w:rsidR="007F6580" w:rsidRDefault="007F6580">
            <w:pPr>
              <w:numPr>
                <w:ilvl w:val="0"/>
                <w:numId w:val="1"/>
              </w:numPr>
              <w:spacing w:line="380" w:lineRule="exact"/>
              <w:rPr>
                <w:sz w:val="24"/>
                <w:szCs w:val="24"/>
              </w:rPr>
            </w:pPr>
            <w:r>
              <w:rPr>
                <w:rFonts w:cs="宋体" w:hint="eastAsia"/>
                <w:sz w:val="24"/>
                <w:szCs w:val="24"/>
              </w:rPr>
              <w:t>风景园林的热点</w:t>
            </w:r>
          </w:p>
          <w:p w:rsidR="007F6580" w:rsidRDefault="007F6580">
            <w:pPr>
              <w:spacing w:line="380" w:lineRule="exact"/>
              <w:ind w:left="480"/>
            </w:pPr>
            <w:r>
              <w:t>1</w:t>
            </w:r>
            <w:r>
              <w:rPr>
                <w:rFonts w:cs="宋体" w:hint="eastAsia"/>
              </w:rPr>
              <w:t>、海绵城市产生的背景及其在城市各类绿地建设中的作用</w:t>
            </w:r>
          </w:p>
          <w:p w:rsidR="007F6580" w:rsidRDefault="007F6580">
            <w:pPr>
              <w:spacing w:line="380" w:lineRule="exact"/>
              <w:ind w:left="480"/>
            </w:pPr>
            <w:r>
              <w:t>2</w:t>
            </w:r>
            <w:r>
              <w:rPr>
                <w:rFonts w:cs="宋体" w:hint="eastAsia"/>
              </w:rPr>
              <w:t>、公园城市城市背景及公园城市建设的意义</w:t>
            </w:r>
          </w:p>
          <w:p w:rsidR="007F6580" w:rsidRDefault="007F6580">
            <w:pPr>
              <w:spacing w:line="380" w:lineRule="exact"/>
              <w:ind w:left="480"/>
            </w:pPr>
            <w:r>
              <w:t>3</w:t>
            </w:r>
            <w:r>
              <w:rPr>
                <w:rFonts w:cs="宋体" w:hint="eastAsia"/>
              </w:rPr>
              <w:t>、生态学相关理论在城市绿地空间规划与植物景观设计的作用与意义</w:t>
            </w:r>
          </w:p>
          <w:p w:rsidR="007F6580" w:rsidRDefault="007F6580">
            <w:pPr>
              <w:spacing w:line="380" w:lineRule="exact"/>
              <w:ind w:left="480"/>
            </w:pPr>
            <w:r>
              <w:t>4</w:t>
            </w:r>
            <w:r>
              <w:rPr>
                <w:rFonts w:cs="宋体" w:hint="eastAsia"/>
              </w:rPr>
              <w:t>、绿色基础设施</w:t>
            </w:r>
          </w:p>
          <w:p w:rsidR="007F6580" w:rsidRDefault="007F6580">
            <w:pPr>
              <w:numPr>
                <w:ilvl w:val="0"/>
                <w:numId w:val="1"/>
              </w:numPr>
              <w:spacing w:line="380" w:lineRule="exact"/>
              <w:rPr>
                <w:sz w:val="24"/>
                <w:szCs w:val="24"/>
              </w:rPr>
            </w:pPr>
            <w:r>
              <w:rPr>
                <w:rFonts w:cs="宋体" w:hint="eastAsia"/>
                <w:sz w:val="24"/>
                <w:szCs w:val="24"/>
              </w:rPr>
              <w:t>中外园林史</w:t>
            </w:r>
          </w:p>
          <w:p w:rsidR="007F6580" w:rsidRDefault="007F6580" w:rsidP="007F6580">
            <w:pPr>
              <w:spacing w:line="380" w:lineRule="exact"/>
              <w:ind w:firstLineChars="200" w:firstLine="31680"/>
            </w:pPr>
            <w:r>
              <w:t>1</w:t>
            </w:r>
            <w:r>
              <w:rPr>
                <w:rFonts w:cs="宋体" w:hint="eastAsia"/>
              </w:rPr>
              <w:t>、中国园林史发展的重要阶段及特点</w:t>
            </w:r>
          </w:p>
          <w:p w:rsidR="007F6580" w:rsidRDefault="007F6580" w:rsidP="007F6580">
            <w:pPr>
              <w:spacing w:line="380" w:lineRule="exact"/>
              <w:ind w:firstLineChars="200" w:firstLine="31680"/>
            </w:pPr>
            <w:r>
              <w:rPr>
                <w:rFonts w:hAnsi="宋体"/>
              </w:rPr>
              <w:t>2</w:t>
            </w:r>
            <w:r>
              <w:rPr>
                <w:rFonts w:hAnsi="宋体" w:cs="宋体" w:hint="eastAsia"/>
              </w:rPr>
              <w:t>、北方皇家园林、江南私家园林和岭南私家园林造园特点</w:t>
            </w:r>
          </w:p>
          <w:p w:rsidR="007F6580" w:rsidRDefault="007F6580" w:rsidP="007F6580">
            <w:pPr>
              <w:spacing w:line="380" w:lineRule="exact"/>
              <w:ind w:firstLineChars="200" w:firstLine="31680"/>
            </w:pPr>
            <w:r>
              <w:rPr>
                <w:rFonts w:hAnsi="宋体"/>
              </w:rPr>
              <w:t>3</w:t>
            </w:r>
            <w:r>
              <w:rPr>
                <w:rFonts w:hAnsi="宋体" w:cs="宋体" w:hint="eastAsia"/>
              </w:rPr>
              <w:t>、意大</w:t>
            </w:r>
            <w:bookmarkStart w:id="0" w:name="_GoBack"/>
            <w:bookmarkEnd w:id="0"/>
            <w:r>
              <w:rPr>
                <w:rFonts w:hAnsi="宋体" w:cs="宋体" w:hint="eastAsia"/>
              </w:rPr>
              <w:t>利台地园林、法国平面图案式园林、英国风景式园林、美国现代园林和日本园林产生的历史背景及其造园特征，</w:t>
            </w:r>
          </w:p>
        </w:tc>
      </w:tr>
      <w:tr w:rsidR="007F6580">
        <w:tc>
          <w:tcPr>
            <w:tcW w:w="9180" w:type="dxa"/>
          </w:tcPr>
          <w:p w:rsidR="007F6580" w:rsidRDefault="007F6580">
            <w:pPr>
              <w:rPr>
                <w:rFonts w:ascii="宋体"/>
                <w:sz w:val="24"/>
                <w:szCs w:val="24"/>
              </w:rPr>
            </w:pPr>
          </w:p>
          <w:p w:rsidR="007F6580" w:rsidRDefault="007F6580">
            <w:pPr>
              <w:rPr>
                <w:rFonts w:ascii="宋体"/>
                <w:sz w:val="24"/>
                <w:szCs w:val="24"/>
              </w:rPr>
            </w:pPr>
            <w:r>
              <w:rPr>
                <w:rFonts w:ascii="宋体" w:hAnsi="宋体" w:cs="宋体" w:hint="eastAsia"/>
                <w:sz w:val="24"/>
                <w:szCs w:val="24"/>
              </w:rPr>
              <w:t>考试总分：</w:t>
            </w:r>
            <w:r>
              <w:rPr>
                <w:rFonts w:ascii="宋体" w:hAnsi="宋体" w:cs="宋体"/>
                <w:sz w:val="24"/>
                <w:szCs w:val="24"/>
              </w:rPr>
              <w:t xml:space="preserve">100  </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 xml:space="preserve">3 </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7F6580" w:rsidRPr="000C7DA6" w:rsidRDefault="007F6580">
            <w:pPr>
              <w:pStyle w:val="BodyText2"/>
              <w:rPr>
                <w:rFonts w:cs="Times New Roman"/>
                <w:kern w:val="2"/>
                <w:sz w:val="24"/>
                <w:szCs w:val="24"/>
              </w:rPr>
            </w:pPr>
            <w:r w:rsidRPr="000C7DA6">
              <w:rPr>
                <w:rFonts w:hint="eastAsia"/>
                <w:kern w:val="2"/>
                <w:sz w:val="24"/>
                <w:szCs w:val="24"/>
              </w:rPr>
              <w:t>考试题型：</w:t>
            </w:r>
            <w:r w:rsidRPr="000C7DA6">
              <w:rPr>
                <w:kern w:val="2"/>
                <w:sz w:val="24"/>
                <w:szCs w:val="24"/>
              </w:rPr>
              <w:t xml:space="preserve"> </w:t>
            </w:r>
            <w:r w:rsidRPr="000C7DA6">
              <w:rPr>
                <w:rFonts w:hAnsi="宋体" w:hint="eastAsia"/>
                <w:kern w:val="2"/>
                <w:sz w:val="24"/>
                <w:szCs w:val="24"/>
              </w:rPr>
              <w:t>简答题</w:t>
            </w:r>
            <w:r w:rsidRPr="000C7DA6">
              <w:rPr>
                <w:rFonts w:hint="eastAsia"/>
                <w:kern w:val="2"/>
                <w:sz w:val="24"/>
                <w:szCs w:val="24"/>
              </w:rPr>
              <w:t>（</w:t>
            </w:r>
            <w:r w:rsidRPr="000C7DA6">
              <w:rPr>
                <w:kern w:val="2"/>
                <w:sz w:val="24"/>
                <w:szCs w:val="24"/>
              </w:rPr>
              <w:t>60</w:t>
            </w:r>
            <w:r w:rsidRPr="000C7DA6">
              <w:rPr>
                <w:rFonts w:hint="eastAsia"/>
                <w:kern w:val="2"/>
                <w:sz w:val="24"/>
                <w:szCs w:val="24"/>
              </w:rPr>
              <w:t>分）</w:t>
            </w:r>
          </w:p>
          <w:p w:rsidR="007F6580" w:rsidRPr="000C7DA6" w:rsidRDefault="007F6580" w:rsidP="007F6580">
            <w:pPr>
              <w:pStyle w:val="BodyText2"/>
              <w:ind w:firstLineChars="550" w:firstLine="31680"/>
              <w:rPr>
                <w:rFonts w:hAnsi="宋体" w:cs="Times New Roman"/>
                <w:kern w:val="2"/>
                <w:sz w:val="24"/>
                <w:szCs w:val="24"/>
              </w:rPr>
            </w:pPr>
            <w:r w:rsidRPr="000C7DA6">
              <w:rPr>
                <w:rFonts w:hAnsi="宋体" w:hint="eastAsia"/>
                <w:kern w:val="2"/>
                <w:sz w:val="24"/>
                <w:szCs w:val="24"/>
              </w:rPr>
              <w:t>论述题（</w:t>
            </w:r>
            <w:r w:rsidRPr="000C7DA6">
              <w:rPr>
                <w:rFonts w:hAnsi="宋体"/>
                <w:kern w:val="2"/>
                <w:sz w:val="24"/>
                <w:szCs w:val="24"/>
              </w:rPr>
              <w:t>40</w:t>
            </w:r>
            <w:r w:rsidRPr="000C7DA6">
              <w:rPr>
                <w:rFonts w:hAnsi="宋体" w:hint="eastAsia"/>
                <w:kern w:val="2"/>
                <w:sz w:val="24"/>
                <w:szCs w:val="24"/>
              </w:rPr>
              <w:t>分）</w:t>
            </w:r>
          </w:p>
        </w:tc>
      </w:tr>
    </w:tbl>
    <w:p w:rsidR="007F6580" w:rsidRDefault="007F6580">
      <w:pPr>
        <w:ind w:firstLine="420"/>
      </w:pPr>
    </w:p>
    <w:sectPr w:rsidR="007F6580" w:rsidSect="008F07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left" w:pos="315"/>
        </w:tabs>
        <w:ind w:left="315" w:hanging="315"/>
      </w:pPr>
    </w:lvl>
  </w:abstractNum>
  <w:abstractNum w:abstractNumId="1">
    <w:nsid w:val="00000004"/>
    <w:multiLevelType w:val="singleLevel"/>
    <w:tmpl w:val="00000004"/>
    <w:lvl w:ilvl="0">
      <w:start w:val="1"/>
      <w:numFmt w:val="decimal"/>
      <w:lvlText w:val="%1．"/>
      <w:lvlJc w:val="left"/>
      <w:pPr>
        <w:tabs>
          <w:tab w:val="left" w:pos="315"/>
        </w:tabs>
        <w:ind w:left="315" w:hanging="315"/>
      </w:pPr>
    </w:lvl>
  </w:abstractNum>
  <w:abstractNum w:abstractNumId="2">
    <w:nsid w:val="0000000C"/>
    <w:multiLevelType w:val="multilevel"/>
    <w:tmpl w:val="0000000C"/>
    <w:lvl w:ilvl="0">
      <w:start w:val="1"/>
      <w:numFmt w:val="japaneseCounting"/>
      <w:lvlText w:val="%1、"/>
      <w:lvlJc w:val="left"/>
      <w:pPr>
        <w:tabs>
          <w:tab w:val="left" w:pos="480"/>
        </w:tabs>
        <w:ind w:left="480" w:hanging="480"/>
      </w:p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238F60FF"/>
    <w:multiLevelType w:val="multilevel"/>
    <w:tmpl w:val="238F60FF"/>
    <w:lvl w:ilvl="0">
      <w:start w:val="1"/>
      <w:numFmt w:val="decimal"/>
      <w:lvlText w:val="%1、"/>
      <w:lvlJc w:val="left"/>
      <w:pPr>
        <w:ind w:left="840" w:hanging="360"/>
      </w:pPr>
      <w:rPr>
        <w:rFonts w:hint="default"/>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53621"/>
    <w:rsid w:val="00097FF9"/>
    <w:rsid w:val="000C7DA6"/>
    <w:rsid w:val="001848DC"/>
    <w:rsid w:val="001B4BB8"/>
    <w:rsid w:val="001C1A1F"/>
    <w:rsid w:val="001C681D"/>
    <w:rsid w:val="001D7D15"/>
    <w:rsid w:val="001F0AE0"/>
    <w:rsid w:val="00291BD9"/>
    <w:rsid w:val="00297142"/>
    <w:rsid w:val="00317EDD"/>
    <w:rsid w:val="00380B28"/>
    <w:rsid w:val="003B6FEF"/>
    <w:rsid w:val="003E5A6D"/>
    <w:rsid w:val="004056CC"/>
    <w:rsid w:val="004D62AD"/>
    <w:rsid w:val="00513009"/>
    <w:rsid w:val="00541426"/>
    <w:rsid w:val="005D7027"/>
    <w:rsid w:val="007008D5"/>
    <w:rsid w:val="00745C81"/>
    <w:rsid w:val="00762167"/>
    <w:rsid w:val="007F6580"/>
    <w:rsid w:val="0083258F"/>
    <w:rsid w:val="008325E1"/>
    <w:rsid w:val="00835D22"/>
    <w:rsid w:val="008F0729"/>
    <w:rsid w:val="00967528"/>
    <w:rsid w:val="009858F2"/>
    <w:rsid w:val="009D3228"/>
    <w:rsid w:val="00A34203"/>
    <w:rsid w:val="00A357B5"/>
    <w:rsid w:val="00A46174"/>
    <w:rsid w:val="00A52B50"/>
    <w:rsid w:val="00A73374"/>
    <w:rsid w:val="00A800E0"/>
    <w:rsid w:val="00AB2B18"/>
    <w:rsid w:val="00BA0CF1"/>
    <w:rsid w:val="00C157EF"/>
    <w:rsid w:val="00CE0F51"/>
    <w:rsid w:val="00D57869"/>
    <w:rsid w:val="00DA73ED"/>
    <w:rsid w:val="00EE34CF"/>
    <w:rsid w:val="00EE4D28"/>
    <w:rsid w:val="00EF0C35"/>
    <w:rsid w:val="00F817F6"/>
    <w:rsid w:val="02D23858"/>
    <w:rsid w:val="16B31B30"/>
    <w:rsid w:val="7377184C"/>
    <w:rsid w:val="799B0E6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729"/>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072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F0729"/>
    <w:rPr>
      <w:rFonts w:ascii="Times New Roman" w:hAnsi="Times New Roman" w:cs="Times New Roman"/>
      <w:kern w:val="2"/>
      <w:sz w:val="18"/>
      <w:szCs w:val="18"/>
    </w:rPr>
  </w:style>
  <w:style w:type="paragraph" w:styleId="Header">
    <w:name w:val="header"/>
    <w:basedOn w:val="Normal"/>
    <w:link w:val="HeaderChar"/>
    <w:uiPriority w:val="99"/>
    <w:rsid w:val="008F072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F0729"/>
    <w:rPr>
      <w:rFonts w:ascii="Times New Roman" w:hAnsi="Times New Roman" w:cs="Times New Roman"/>
      <w:kern w:val="2"/>
      <w:sz w:val="18"/>
      <w:szCs w:val="18"/>
    </w:rPr>
  </w:style>
  <w:style w:type="paragraph" w:styleId="BodyText2">
    <w:name w:val="Body Text 2"/>
    <w:basedOn w:val="Normal"/>
    <w:link w:val="BodyText2Char"/>
    <w:uiPriority w:val="99"/>
    <w:rsid w:val="008F0729"/>
    <w:rPr>
      <w:rFonts w:ascii="宋体" w:cs="宋体"/>
      <w:kern w:val="0"/>
      <w:sz w:val="20"/>
      <w:szCs w:val="20"/>
    </w:rPr>
  </w:style>
  <w:style w:type="character" w:customStyle="1" w:styleId="BodyText2Char">
    <w:name w:val="Body Text 2 Char"/>
    <w:basedOn w:val="DefaultParagraphFont"/>
    <w:link w:val="BodyText2"/>
    <w:uiPriority w:val="99"/>
    <w:locked/>
    <w:rsid w:val="008F0729"/>
    <w:rPr>
      <w:rFonts w:ascii="宋体" w:eastAsia="宋体" w:hAnsi="Times New Roman" w:cs="宋体"/>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203</TotalTime>
  <Pages>2</Pages>
  <Words>177</Words>
  <Characters>1015</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王新政</cp:lastModifiedBy>
  <cp:revision>22</cp:revision>
  <dcterms:created xsi:type="dcterms:W3CDTF">2017-09-03T17:15:00Z</dcterms:created>
  <dcterms:modified xsi:type="dcterms:W3CDTF">2020-03-03T07:33:00Z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