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exact" w:line="440" w:before="0" w:after="0"/>
        <w:ind w:right="0" w:firstLine="0"/>
        <w:rPr>
          <w:color w:val="auto"/>
          <w:position w:val="0"/>
          <w:sz w:val="24"/>
          <w:szCs w:val="24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Times New Roman" w:eastAsia="Times New Roman" w:hAnsi="Times New Roman" w:hint="default"/>
        </w:rPr>
        <w:t>附件4：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宋体" w:eastAsia="Times New Roman" w:hAnsi="Times New Roman" w:hint="default"/>
        </w:rPr>
        <w:t>2020年研究生入学考试自命题科目考试大纲</w:t>
      </w:r>
    </w:p>
    <w:p>
      <w:pPr>
        <w:numPr>
          <w:ilvl w:val="0"/>
          <w:numId w:val="0"/>
        </w:numPr>
        <w:jc w:val="center"/>
        <w:spacing w:lineRule="exact" w:line="440" w:before="0" w:after="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28"/>
          <w:szCs w:val="28"/>
          <w:rFonts w:ascii="宋体" w:eastAsia="宋体" w:hAnsi="宋体" w:hint="default"/>
        </w:rPr>
        <w:snapToGrid w:val="off"/>
        <w:autoSpaceDE w:val="1"/>
        <w:autoSpaceDN w:val="1"/>
      </w:pP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 xml:space="preserve">考试科目代码：831   考试科目名称: 建设项目管理（含工程经济学）</w:t>
      </w:r>
      <w:r>
        <w:rPr>
          <w:b w:val="1"/>
          <w:color w:val="auto"/>
          <w:position w:val="0"/>
          <w:sz w:val="28"/>
          <w:szCs w:val="28"/>
          <w:rFonts w:ascii="宋体" w:eastAsia="Times New Roman" w:hAnsi="Times New Roman" w:hint="default"/>
        </w:rPr>
        <w:t xml:space="preserve">        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0" w:type="auto"/>
        <w:tblInd w:w="-432" w:type="dxa"/>
        <w:tblLook w:val="000000" w:firstRow="0" w:lastRow="0" w:firstColumn="0" w:lastColumn="0" w:noHBand="0" w:noVBand="0"/>
        <w:tblLayout w:type="auto"/>
      </w:tblPr>
      <w:tblGrid>
        <w:gridCol w:w="918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11330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考试内容范围: 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12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项目管理部分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一、工程项目管理概论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1．了解工程项目、工程项目管理的基本概念。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2．熟悉工程项目基本建设程序、工程项目管理制度，以及工程项目常用的管理模式。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3．掌握动态控制的基本原理。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二、工程项目管理组织与项目经理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1．了解工程项目常见的组织结构及其特点。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2．掌握项目经理责任制的基本内容。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三、工程合同与合同管理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1．了解工程建设合同的类型及主要内容和条款。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2．熟悉工程招投标程序、工程索赔程序。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四、工程项目费用控制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1．熟悉工程项目费用控制的基本概念。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2．熟悉成本/费用计划的编制方法。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3．掌握工程进度款结算方法、工程变更价款的确定方法。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4．掌握工程项目费用控制方法。</w:t>
            </w:r>
          </w:p>
          <w:p>
            <w:pPr>
              <w:pStyle w:val="PO28"/>
              <w:numPr>
                <w:ilvl w:val="0"/>
                <w:numId w:val="0"/>
              </w:numPr>
              <w:jc w:val="left"/>
              <w:spacing w:lineRule="exact" w:line="280" w:before="0" w:after="0"/>
              <w:ind w:right="0" w:firstLine="0"/>
              <w:tabs>
                <w:tab w:val="right" w:leader="dot" w:pos="9345"/>
                <w:tab w:val="right" w:leader="dot" w:pos="9345"/>
              </w:tabs>
              <w:rPr>
                <w:color w:val="auto"/>
                <w:position w:val="0"/>
                <w:sz w:val="24"/>
                <w:szCs w:val="24"/>
                <w:caps/>
                <w:rFonts w:ascii="宋体" w:eastAsia="宋体" w:hAnsi="宋体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caps/>
                <w:rFonts w:ascii="宋体" w:eastAsia="宋体" w:hAnsi="宋体" w:hint="default"/>
              </w:rPr>
              <w:t>五、工程项目质量控制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1．了解工程项目质量控制的基本概念、工程质量统计方法。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2．熟悉施工阶段质量控制的方法、工程项目质量验收的内容及程序。</w:t>
            </w:r>
          </w:p>
          <w:p>
            <w:pPr>
              <w:pStyle w:val="PO28"/>
              <w:numPr>
                <w:ilvl w:val="0"/>
                <w:numId w:val="0"/>
              </w:numPr>
              <w:jc w:val="left"/>
              <w:spacing w:lineRule="exact" w:line="280" w:before="0" w:after="0"/>
              <w:ind w:right="0" w:firstLine="0"/>
              <w:tabs>
                <w:tab w:val="right" w:leader="dot" w:pos="9345"/>
                <w:tab w:val="right" w:leader="dot" w:pos="9345"/>
              </w:tabs>
              <w:rPr>
                <w:color w:val="auto"/>
                <w:position w:val="0"/>
                <w:sz w:val="24"/>
                <w:szCs w:val="24"/>
                <w:caps/>
                <w:rFonts w:ascii="宋体" w:eastAsia="宋体" w:hAnsi="宋体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caps/>
                <w:rFonts w:ascii="宋体" w:eastAsia="宋体" w:hAnsi="宋体" w:hint="default"/>
              </w:rPr>
              <w:t>六、工程项目进度控制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1．了解工程进度控制的基本概念。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2．熟悉工程进度动态控制原理。</w:t>
            </w:r>
          </w:p>
          <w:p>
            <w:pPr>
              <w:pStyle w:val="PO28"/>
              <w:numPr>
                <w:ilvl w:val="0"/>
                <w:numId w:val="0"/>
              </w:numPr>
              <w:jc w:val="left"/>
              <w:spacing w:lineRule="exact" w:line="280" w:before="0" w:after="0"/>
              <w:ind w:right="0" w:firstLine="0"/>
              <w:tabs>
                <w:tab w:val="right" w:leader="dot" w:pos="9345"/>
                <w:tab w:val="right" w:leader="dot" w:pos="9345"/>
              </w:tabs>
              <w:rPr>
                <w:color w:val="auto"/>
                <w:position w:val="0"/>
                <w:sz w:val="24"/>
                <w:szCs w:val="24"/>
                <w:caps/>
                <w:rFonts w:ascii="宋体" w:eastAsia="宋体" w:hAnsi="宋体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caps/>
                <w:rFonts w:ascii="宋体" w:eastAsia="宋体" w:hAnsi="宋体" w:hint="default"/>
              </w:rPr>
              <w:t>七、工程项目安全与环境管理</w:t>
            </w:r>
          </w:p>
          <w:p>
            <w:pPr>
              <w:numPr>
                <w:ilvl w:val="0"/>
                <w:numId w:val="0"/>
              </w:numPr>
              <w:jc w:val="both"/>
              <w:spacing w:lineRule="exact" w:line="30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1．熟悉安全事故分类及处理方法。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2．掌握建设工程安全生产管理的基本制度。</w:t>
            </w:r>
          </w:p>
          <w:p>
            <w:pPr>
              <w:pStyle w:val="PO28"/>
              <w:numPr>
                <w:ilvl w:val="0"/>
                <w:numId w:val="0"/>
              </w:numPr>
              <w:jc w:val="left"/>
              <w:spacing w:lineRule="exact" w:line="280" w:before="0" w:after="0"/>
              <w:ind w:right="0" w:firstLine="0"/>
              <w:tabs>
                <w:tab w:val="right" w:leader="dot" w:pos="9345"/>
                <w:tab w:val="right" w:leader="dot" w:pos="9345"/>
              </w:tabs>
              <w:rPr>
                <w:color w:val="auto"/>
                <w:position w:val="0"/>
                <w:sz w:val="24"/>
                <w:szCs w:val="24"/>
                <w:caps/>
                <w:rFonts w:ascii="宋体" w:eastAsia="宋体" w:hAnsi="宋体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caps/>
                <w:rFonts w:ascii="宋体" w:eastAsia="宋体" w:hAnsi="宋体" w:hint="default"/>
              </w:rPr>
              <w:t>八、工程项目风险管理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1．了解工程项目风险的基本概念。</w:t>
            </w:r>
          </w:p>
          <w:p>
            <w:pPr>
              <w:pStyle w:val="PO28"/>
              <w:numPr>
                <w:ilvl w:val="0"/>
                <w:numId w:val="0"/>
              </w:numPr>
              <w:jc w:val="left"/>
              <w:spacing w:lineRule="exact" w:line="280" w:before="0" w:after="0"/>
              <w:ind w:right="0" w:firstLine="420"/>
              <w:tabs>
                <w:tab w:val="right" w:leader="dot" w:pos="9345"/>
                <w:tab w:val="right" w:leader="dot" w:pos="9345"/>
              </w:tabs>
              <w:rPr>
                <w:color w:val="auto"/>
                <w:position w:val="0"/>
                <w:sz w:val="21"/>
                <w:szCs w:val="21"/>
                <w:caps/>
                <w:rFonts w:ascii="宋体" w:eastAsia="宋体" w:hAnsi="宋体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caps/>
                <w:rFonts w:ascii="宋体" w:eastAsia="宋体" w:hAnsi="宋体" w:hint="default"/>
              </w:rPr>
              <w:t>2．熟悉工程项目风险识别方法、工程项目风险评估方法。</w:t>
            </w:r>
          </w:p>
          <w:p>
            <w:pPr>
              <w:pStyle w:val="PO28"/>
              <w:numPr>
                <w:ilvl w:val="0"/>
                <w:numId w:val="0"/>
              </w:numPr>
              <w:jc w:val="left"/>
              <w:spacing w:lineRule="exact" w:line="280" w:before="0" w:after="0"/>
              <w:ind w:right="0" w:firstLine="420"/>
              <w:tabs>
                <w:tab w:val="right" w:leader="dot" w:pos="9345"/>
                <w:tab w:val="right" w:leader="dot" w:pos="9345"/>
              </w:tabs>
              <w:rPr>
                <w:color w:val="auto"/>
                <w:position w:val="0"/>
                <w:sz w:val="21"/>
                <w:szCs w:val="21"/>
                <w:caps/>
                <w:rFonts w:ascii="宋体" w:eastAsia="宋体" w:hAnsi="宋体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caps/>
                <w:rFonts w:ascii="宋体" w:eastAsia="宋体" w:hAnsi="宋体" w:hint="default"/>
              </w:rPr>
              <w:t>3．掌握工程项目风险应对及控制方法。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b w:val="1"/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b w:val="1"/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工程经济学部分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一</w:t>
            </w: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、概论 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1．了解工程经济学及工程有效性的概念；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2．掌握工程经济学分析的方法。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left="480" w:hanging="48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二、工程经济分析的基本要素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br/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1．了解投资和资产的概念；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2．熟悉制造成本和期间费用的概念；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3．掌握常用的折旧方法；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4．掌握企业销售收入、税金、利润的概念及相互关系。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三、 资金的时间价值 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1．熟悉名义利率与实际利率的关系；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2．掌握资金时间价值的概念及计算方法；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3．掌握资金等值计算公式及其应用。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四、工程项目财务评价 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1．熟悉财务评价的概念、目标和程序；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2．熟悉财务报表的编制；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3．掌握各财务评价指标的定义、计算方法（重点掌握静态投资回报期、动态投资回收期、净现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值、净年值、内部收益率的概念和计算）。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五、 投资多方案间的比较和选择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1．了解投资方案之间的相互关系；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2．掌握互斥型方案、独立型方案经济比较与优选方法。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六、工程项目国民经济评价 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1．熟悉国民经济评价概念和作用；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2．掌握国民经济评价与财务评价的关系；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3．熟悉国民经济效益与费用的概念；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4．掌握影子价格和国民经济评价参数的概念；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5熟悉国民经济评价指标及报表。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七、设备更新的经济分析 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1．了解设备更新的概念；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2．掌握设备经济寿命的确定及设备更新方案的比较。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left="480" w:hanging="48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八、不确定性分析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br/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1．了解不确定性及风险的概念；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2．熟悉敏感性分析的基本原理和方法，熟悉期望值的计算；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3．掌握盈亏平衡分析的原理与方法；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4． 掌握决策树方法，了解蒙特卡洛方法。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九、价值工程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1．熟悉价值工程的基本概念；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2．熟悉产品功能与成本的关系，熟悉提高产品价值的各种途径；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3．掌握选择价值工程对象的方法；  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right="0" w:firstLine="420"/>
              <w:rPr>
                <w:b w:val="1"/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4．掌握功能评价的内容和方法。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0"/>
              <w:ind w:left="720" w:right="0" w:firstLine="0"/>
              <w:rPr>
                <w:b w:val="1"/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参考书目：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   ①工程项目管理，谢颖，科学出版社；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   ②建设项目管理，石振武，科学出版社；</w:t>
            </w: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    ③工程经济学，石振武，科学出版社。</w:t>
            </w:r>
          </w:p>
        </w:tc>
      </w:tr>
    </w:tbl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0" w:type="auto"/>
        <w:tblInd w:w="-432" w:type="dxa"/>
        <w:tblLook w:val="000000" w:firstRow="0" w:lastRow="0" w:firstColumn="0" w:lastColumn="0" w:noHBand="0" w:noVBand="0"/>
        <w:tblLayout w:type="auto"/>
      </w:tblPr>
      <w:tblGrid>
        <w:gridCol w:w="918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2206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single" w:color="auto" w:sz="4"/>
            </w:tcBorders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考试总分：150分     考试时间：3小时    考试方式：笔试带计算器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 xml:space="preserve">考试题型： 选择题（20分）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132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概念题（20分）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132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简答题（40分）</w:t>
            </w:r>
          </w:p>
          <w:p>
            <w:pPr>
              <w:pStyle w:val="PO152"/>
              <w:numPr>
                <w:ilvl w:val="0"/>
                <w:numId w:val="0"/>
              </w:numPr>
              <w:jc w:val="both"/>
              <w:spacing w:lineRule="auto" w:line="240" w:before="0" w:after="0"/>
              <w:ind w:right="0" w:firstLine="132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计算题（70分）</w:t>
            </w: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0"/>
        <w:ind w:right="0" w:firstLine="420"/>
        <w:rPr>
          <w:color w:val="auto"/>
          <w:position w:val="0"/>
          <w:sz w:val="21"/>
          <w:szCs w:val="21"/>
          <w:rFonts w:ascii="Times New Roman" w:eastAsia="Times New Roman" w:hAnsi="Times New Roman" w:hint="default"/>
        </w:rPr>
        <w:autoSpaceDE w:val="1"/>
        <w:autoSpaceDN w:val="1"/>
      </w:pP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6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153"/>
        <w:tab w:val="center" w:pos="4153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6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153"/>
        <w:tab w:val="center" w:pos="4153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6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153"/>
        <w:tab w:val="center" w:pos="4153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ft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4"/>
      <w:numPr>
        <w:ilvl w:val="0"/>
        <w:numId w:val="0"/>
      </w:numPr>
      <w:jc w:val="center"/>
      <w:spacing w:lineRule="auto" w:line="240" w:before="0" w:after="0"/>
      <w:pBdr>
        <w:bottom w:val="single" w:sz="6" w:space="0" w:color="000000"/>
      </w:pBdr>
      <w:ind w:right="0" w:firstLine="0"/>
      <w:tabs>
        <w:tab w:val="center" w:pos="4153"/>
        <w:tab w:val="center" w:pos="4153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4"/>
      <w:numPr>
        <w:ilvl w:val="0"/>
        <w:numId w:val="0"/>
      </w:numPr>
      <w:jc w:val="center"/>
      <w:spacing w:lineRule="auto" w:line="240" w:before="0" w:after="0"/>
      <w:pBdr>
        <w:bottom w:val="single" w:sz="6" w:space="0" w:color="000000"/>
      </w:pBdr>
      <w:ind w:right="0" w:firstLine="0"/>
      <w:tabs>
        <w:tab w:val="center" w:pos="4153"/>
        <w:tab w:val="center" w:pos="4153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4"/>
      <w:numPr>
        <w:ilvl w:val="0"/>
        <w:numId w:val="0"/>
      </w:numPr>
      <w:jc w:val="center"/>
      <w:spacing w:lineRule="auto" w:line="240" w:before="0" w:after="0"/>
      <w:pBdr>
        <w:bottom w:val="single" w:sz="6" w:space="0" w:color="000000"/>
      </w:pBdr>
      <w:ind w:right="0" w:firstLine="0"/>
      <w:tabs>
        <w:tab w:val="center" w:pos="4153"/>
        <w:tab w:val="center" w:pos="4153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</w:abstractNum>
  <w:abstractNum w:abstractNumId="2">
    <w:multiLevelType w:val="hybridMultilevel"/>
    <w:nsid w:val="2F000002"/>
    <w:tmpl w:val="1F000C5F"/>
    <w:lvl w:ilvl="0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lvlText w:val="%1．"/>
    </w:lvl>
    <w:lvl w:ilvl="1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lvlText w:val="%1．"/>
    </w:lvl>
    <w:lvl w:ilvl="2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lvlText w:val="%1．"/>
    </w:lvl>
    <w:lvl w:ilvl="3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lvlText w:val="%1．"/>
    </w:lvl>
    <w:lvl w:ilvl="4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lvlText w:val="%1．"/>
    </w:lvl>
    <w:lvl w:ilvl="5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lvlText w:val="%1．"/>
    </w:lvl>
    <w:lvl w:ilvl="6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lvlText w:val="%1．"/>
    </w:lvl>
    <w:lvl w:ilvl="7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lvlText w:val="%1．"/>
    </w:lvl>
    <w:lvl w:ilvl="8">
      <w:lvlJc w:val="left"/>
      <w:numFmt w:val="decimal"/>
      <w:start w:val="1"/>
      <w:suff w:val="tab"/>
      <w:pPr>
        <w:ind w:left="1395" w:hanging="315"/>
        <w:jc w:val="both"/>
        <w:tabs>
          <w:tab w:val="left" w:pos="1395"/>
        </w:tabs>
      </w:pPr>
      <w:lvlText w:val="%1．"/>
    </w:lvl>
  </w:abstractNum>
  <w:abstractNum w:abstractNumId="3">
    <w:multiLevelType w:val="multilevel"/>
    <w:nsid w:val="2F000003"/>
    <w:tmpl w:val="1F0033C2"/>
    <w:lvl w:ilvl="0">
      <w:lvlJc w:val="left"/>
      <w:numFmt w:val="decimal"/>
      <w:start w:val="2"/>
      <w:suff w:val="tab"/>
      <w:pPr>
        <w:ind w:left="780" w:hanging="360"/>
        <w:jc w:val="both"/>
        <w:tabs>
          <w:tab w:val="left" w:pos="78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lvlText w:val="%9."/>
    </w:lvl>
  </w:abstractNum>
  <w:abstractNum w:abstractNumId="4">
    <w:multiLevelType w:val="hybridMultilevel"/>
    <w:nsid w:val="2F000004"/>
    <w:tmpl w:val="1F002570"/>
    <w:lvl w:ilvl="0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lvlText w:val="%1、"/>
    </w:lvl>
    <w:lvl w:ilvl="1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lvlText w:val="%1、"/>
    </w:lvl>
    <w:lvl w:ilvl="2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lvlText w:val="%1、"/>
    </w:lvl>
    <w:lvl w:ilvl="3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lvlText w:val="%1、"/>
    </w:lvl>
    <w:lvl w:ilvl="4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lvlText w:val="%1、"/>
    </w:lvl>
    <w:lvl w:ilvl="5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lvlText w:val="%1、"/>
    </w:lvl>
    <w:lvl w:ilvl="6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lvlText w:val="%1、"/>
    </w:lvl>
    <w:lvl w:ilvl="7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lvlText w:val="%1、"/>
    </w:lvl>
    <w:lvl w:ilvl="8">
      <w:lvlJc w:val="left"/>
      <w:numFmt w:val="japaneseCounting"/>
      <w:start w:val="1"/>
      <w:suff w:val="tab"/>
      <w:pPr>
        <w:ind w:left="480" w:hanging="480"/>
        <w:jc w:val="both"/>
        <w:tabs>
          <w:tab w:val="left" w:pos="480"/>
        </w:tabs>
      </w:pPr>
      <w:lvlText w:val="%1、"/>
    </w:lvl>
  </w:abstractNum>
  <w:abstractNum w:abstractNumId="5">
    <w:multiLevelType w:val="multilevel"/>
    <w:nsid w:val="2F000005"/>
    <w:tmpl w:val="1F001EB6"/>
    <w:lvl w:ilvl="0">
      <w:lvlJc w:val="left"/>
      <w:numFmt w:val="decimal"/>
      <w:start w:val="4"/>
      <w:suff w:val="tab"/>
      <w:pPr>
        <w:ind w:left="810" w:hanging="390"/>
        <w:jc w:val="both"/>
        <w:tabs>
          <w:tab w:val="left" w:pos="810"/>
        </w:tabs>
      </w:pPr>
      <w:rPr>
        <w:shd w:val="clear"/>
        <w:sz w:val="20"/>
        <w:szCs w:val="20"/>
        <w:w w:val="100"/>
      </w:rPr>
      <w:lvlText w:val="%1."/>
    </w:lvl>
    <w:lvl w:ilvl="1">
      <w:lvlJc w:val="left"/>
      <w:numFmt w:val="lowerLetter"/>
      <w:start w:val="1"/>
      <w:suff w:val="tab"/>
      <w:pPr>
        <w:ind w:left="1260" w:hanging="420"/>
        <w:jc w:val="both"/>
        <w:tabs>
          <w:tab w:val="left" w:pos="1260"/>
        </w:tabs>
      </w:pPr>
      <w:lvlText w:val="%2)"/>
    </w:lvl>
    <w:lvl w:ilvl="2">
      <w:lvlJc w:val="right"/>
      <w:numFmt w:val="lowerRoman"/>
      <w:start w:val="1"/>
      <w:suff w:val="tab"/>
      <w:pPr>
        <w:ind w:left="1680" w:hanging="420"/>
        <w:jc w:val="both"/>
        <w:tabs>
          <w:tab w:val="left" w:pos="1680"/>
        </w:tabs>
      </w:pPr>
      <w:lvlText w:val="%3."/>
    </w:lvl>
    <w:lvl w:ilvl="3">
      <w:lvlJc w:val="left"/>
      <w:numFmt w:val="decimal"/>
      <w:start w:val="1"/>
      <w:suff w:val="tab"/>
      <w:pPr>
        <w:ind w:left="2100" w:hanging="420"/>
        <w:jc w:val="both"/>
        <w:tabs>
          <w:tab w:val="left" w:pos="2100"/>
        </w:tabs>
      </w:pPr>
      <w:lvlText w:val="%4."/>
    </w:lvl>
    <w:lvl w:ilvl="4">
      <w:lvlJc w:val="left"/>
      <w:numFmt w:val="lowerLetter"/>
      <w:start w:val="1"/>
      <w:suff w:val="tab"/>
      <w:pPr>
        <w:ind w:left="2520" w:hanging="420"/>
        <w:jc w:val="both"/>
        <w:tabs>
          <w:tab w:val="left" w:pos="2520"/>
        </w:tabs>
      </w:pPr>
      <w:lvlText w:val="%5)"/>
    </w:lvl>
    <w:lvl w:ilvl="5">
      <w:lvlJc w:val="right"/>
      <w:numFmt w:val="lowerRoman"/>
      <w:start w:val="1"/>
      <w:suff w:val="tab"/>
      <w:pPr>
        <w:ind w:left="2940" w:hanging="420"/>
        <w:jc w:val="both"/>
        <w:tabs>
          <w:tab w:val="left" w:pos="2940"/>
        </w:tabs>
      </w:pPr>
      <w:lvlText w:val="%6."/>
    </w:lvl>
    <w:lvl w:ilvl="6">
      <w:lvlJc w:val="left"/>
      <w:numFmt w:val="decimal"/>
      <w:start w:val="1"/>
      <w:suff w:val="tab"/>
      <w:pPr>
        <w:ind w:left="3360" w:hanging="420"/>
        <w:jc w:val="both"/>
        <w:tabs>
          <w:tab w:val="left" w:pos="3360"/>
        </w:tabs>
      </w:pPr>
      <w:lvlText w:val="%7."/>
    </w:lvl>
    <w:lvl w:ilvl="7">
      <w:lvlJc w:val="left"/>
      <w:numFmt w:val="lowerLetter"/>
      <w:start w:val="1"/>
      <w:suff w:val="tab"/>
      <w:pPr>
        <w:ind w:left="3780" w:hanging="420"/>
        <w:jc w:val="both"/>
        <w:tabs>
          <w:tab w:val="left" w:pos="3780"/>
        </w:tabs>
      </w:pPr>
      <w:lvlText w:val="%8)"/>
    </w:lvl>
    <w:lvl w:ilvl="8">
      <w:lvlJc w:val="right"/>
      <w:numFmt w:val="lowerRoman"/>
      <w:start w:val="1"/>
      <w:suff w:val="tab"/>
      <w:pPr>
        <w:ind w:left="4200" w:hanging="420"/>
        <w:jc w:val="both"/>
        <w:tabs>
          <w:tab w:val="left" w:pos="4200"/>
        </w:tabs>
      </w:pPr>
      <w:lvlText w:val="%9."/>
    </w:lvl>
  </w:abstractNum>
  <w:abstractNum w:abstractNumId="6">
    <w:multiLevelType w:val="hybridMultilevel"/>
    <w:nsid w:val="2F000006"/>
    <w:tmpl w:val="1F00166B"/>
    <w:lvl w:ilvl="0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1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2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3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4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5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6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7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  <w:lvl w:ilvl="8">
      <w:lvlJc w:val="left"/>
      <w:numFmt w:val="decimal"/>
      <w:start w:val="1"/>
      <w:suff w:val="tab"/>
      <w:pPr>
        <w:ind w:left="315" w:hanging="315"/>
        <w:jc w:val="both"/>
        <w:tabs>
          <w:tab w:val="left" w:pos="315"/>
        </w:tabs>
      </w:pPr>
      <w:lvlText w:val="%1．"/>
    </w:lvl>
  </w:abstractNum>
  <w:abstractNum w:abstractNumId="7">
    <w:multiLevelType w:val="hybridMultilevel"/>
    <w:nsid w:val="2F000007"/>
    <w:tmpl w:val="1F003957"/>
    <w:lvl w:ilvl="0">
      <w:lvlJc w:val="left"/>
      <w:numFmt w:val="japaneseCounting"/>
      <w:start w:val="2"/>
      <w:suff w:val="tab"/>
      <w:pPr>
        <w:ind w:left="720" w:hanging="720"/>
        <w:jc w:val="both"/>
        <w:tabs>
          <w:tab w:val="left" w:pos="720"/>
        </w:tabs>
      </w:pPr>
      <w:rPr>
        <w:shd w:val="clear"/>
        <w:sz w:val="20"/>
        <w:szCs w:val="20"/>
        <w:w w:val="100"/>
      </w:rPr>
      <w:lvlText w:val="第%1节"/>
    </w:lvl>
    <w:lvl w:ilvl="1">
      <w:lvlJc w:val="left"/>
      <w:numFmt w:val="lowerLetter"/>
      <w:start w:val="1"/>
      <w:suff w:val="tab"/>
      <w:pPr>
        <w:ind w:left="840" w:hanging="420"/>
        <w:jc w:val="both"/>
        <w:tabs>
          <w:tab w:val="left" w:pos="840"/>
        </w:tabs>
      </w:pPr>
      <w:lvlText w:val="%2)"/>
    </w:lvl>
    <w:lvl w:ilvl="2">
      <w:lvlJc w:val="right"/>
      <w:numFmt w:val="lowerRoman"/>
      <w:start w:val="1"/>
      <w:suff w:val="tab"/>
      <w:pPr>
        <w:ind w:left="1260" w:hanging="420"/>
        <w:jc w:val="both"/>
        <w:tabs>
          <w:tab w:val="left" w:pos="1260"/>
        </w:tabs>
      </w:pPr>
      <w:lvlText w:val="%3."/>
    </w:lvl>
    <w:lvl w:ilvl="3">
      <w:lvlJc w:val="left"/>
      <w:numFmt w:val="decimal"/>
      <w:start w:val="1"/>
      <w:suff w:val="tab"/>
      <w:pPr>
        <w:ind w:left="1680" w:hanging="420"/>
        <w:jc w:val="both"/>
        <w:tabs>
          <w:tab w:val="left" w:pos="1680"/>
        </w:tabs>
      </w:pPr>
      <w:lvlText w:val="%4."/>
    </w:lvl>
    <w:lvl w:ilvl="4">
      <w:lvlJc w:val="left"/>
      <w:numFmt w:val="lowerLetter"/>
      <w:start w:val="1"/>
      <w:suff w:val="tab"/>
      <w:pPr>
        <w:ind w:left="2100" w:hanging="420"/>
        <w:jc w:val="both"/>
        <w:tabs>
          <w:tab w:val="left" w:pos="2100"/>
        </w:tabs>
      </w:pPr>
      <w:lvlText w:val="%5)"/>
    </w:lvl>
    <w:lvl w:ilvl="5">
      <w:lvlJc w:val="right"/>
      <w:numFmt w:val="lowerRoman"/>
      <w:start w:val="1"/>
      <w:suff w:val="tab"/>
      <w:pPr>
        <w:ind w:left="2520" w:hanging="420"/>
        <w:jc w:val="both"/>
        <w:tabs>
          <w:tab w:val="left" w:pos="2520"/>
        </w:tabs>
      </w:pPr>
      <w:lvlText w:val="%6."/>
    </w:lvl>
    <w:lvl w:ilvl="6">
      <w:lvlJc w:val="left"/>
      <w:numFmt w:val="decimal"/>
      <w:start w:val="1"/>
      <w:suff w:val="tab"/>
      <w:pPr>
        <w:ind w:left="2940" w:hanging="420"/>
        <w:jc w:val="both"/>
        <w:tabs>
          <w:tab w:val="left" w:pos="2940"/>
        </w:tabs>
      </w:pPr>
      <w:lvlText w:val="%7."/>
    </w:lvl>
    <w:lvl w:ilvl="7">
      <w:lvlJc w:val="left"/>
      <w:numFmt w:val="lowerLetter"/>
      <w:start w:val="1"/>
      <w:suff w:val="tab"/>
      <w:pPr>
        <w:ind w:left="3360" w:hanging="420"/>
        <w:jc w:val="both"/>
        <w:tabs>
          <w:tab w:val="left" w:pos="3360"/>
        </w:tabs>
      </w:pPr>
      <w:lvlText w:val="%8)"/>
    </w:lvl>
    <w:lvl w:ilvl="8">
      <w:lvlJc w:val="right"/>
      <w:numFmt w:val="lowerRoman"/>
      <w:start w:val="1"/>
      <w:suff w:val="tab"/>
      <w:pPr>
        <w:ind w:left="3780" w:hanging="420"/>
        <w:jc w:val="both"/>
        <w:tabs>
          <w:tab w:val="left" w:pos="3780"/>
        </w:tabs>
      </w:pPr>
      <w:lvlText w:val="%9."/>
    </w:lvl>
  </w:abstractNum>
  <w:abstractNum w:abstractNumId="8">
    <w:multiLevelType w:val="hybridMultilevel"/>
    <w:nsid w:val="2F000008"/>
    <w:tmpl w:val="1F0034A9"/>
    <w:lvl w:ilvl="0">
      <w:lvlJc w:val="left"/>
      <w:numFmt w:val="decimal"/>
      <w:start w:val="2"/>
      <w:suff w:val="tab"/>
      <w:pPr>
        <w:ind w:left="1080" w:hanging="360"/>
        <w:jc w:val="both"/>
      </w:pPr>
      <w:rPr>
        <w:shd w:val="clear"/>
        <w:sz w:val="20"/>
        <w:szCs w:val="20"/>
        <w:w w:val="100"/>
      </w:rPr>
      <w:lvlText w:val="%1．"/>
    </w:lvl>
    <w:lvl w:ilvl="1">
      <w:lvlJc w:val="left"/>
      <w:numFmt w:val="lowerLetter"/>
      <w:start w:val="1"/>
      <w:suff w:val="tab"/>
      <w:pPr>
        <w:ind w:left="1560" w:hanging="420"/>
        <w:jc w:val="both"/>
      </w:pPr>
      <w:lvlText w:val="%2)"/>
    </w:lvl>
    <w:lvl w:ilvl="2">
      <w:lvlJc w:val="right"/>
      <w:numFmt w:val="lowerRoman"/>
      <w:start w:val="1"/>
      <w:suff w:val="tab"/>
      <w:pPr>
        <w:ind w:left="1980" w:hanging="420"/>
        <w:jc w:val="both"/>
      </w:pPr>
      <w:lvlText w:val="%3."/>
    </w:lvl>
    <w:lvl w:ilvl="3">
      <w:lvlJc w:val="left"/>
      <w:numFmt w:val="decimal"/>
      <w:start w:val="1"/>
      <w:suff w:val="tab"/>
      <w:pPr>
        <w:ind w:left="2400" w:hanging="420"/>
        <w:jc w:val="both"/>
      </w:pPr>
      <w:lvlText w:val="%4."/>
    </w:lvl>
    <w:lvl w:ilvl="4">
      <w:lvlJc w:val="left"/>
      <w:numFmt w:val="lowerLetter"/>
      <w:start w:val="1"/>
      <w:suff w:val="tab"/>
      <w:pPr>
        <w:ind w:left="2820" w:hanging="420"/>
        <w:jc w:val="both"/>
      </w:pPr>
      <w:lvlText w:val="%5)"/>
    </w:lvl>
    <w:lvl w:ilvl="5">
      <w:lvlJc w:val="right"/>
      <w:numFmt w:val="lowerRoman"/>
      <w:start w:val="1"/>
      <w:suff w:val="tab"/>
      <w:pPr>
        <w:ind w:left="3240" w:hanging="420"/>
        <w:jc w:val="both"/>
      </w:pPr>
      <w:lvlText w:val="%6."/>
    </w:lvl>
    <w:lvl w:ilvl="6">
      <w:lvlJc w:val="left"/>
      <w:numFmt w:val="decimal"/>
      <w:start w:val="1"/>
      <w:suff w:val="tab"/>
      <w:pPr>
        <w:ind w:left="3660" w:hanging="420"/>
        <w:jc w:val="both"/>
      </w:pPr>
      <w:lvlText w:val="%7."/>
    </w:lvl>
    <w:lvl w:ilvl="7">
      <w:lvlJc w:val="left"/>
      <w:numFmt w:val="lowerLetter"/>
      <w:start w:val="1"/>
      <w:suff w:val="tab"/>
      <w:pPr>
        <w:ind w:left="4080" w:hanging="420"/>
        <w:jc w:val="both"/>
      </w:pPr>
      <w:lvlText w:val="%8)"/>
    </w:lvl>
    <w:lvl w:ilvl="8">
      <w:lvlJc w:val="right"/>
      <w:numFmt w:val="lowerRoman"/>
      <w:start w:val="1"/>
      <w:suff w:val="tab"/>
      <w:pPr>
        <w:ind w:left="4500" w:hanging="420"/>
        <w:jc w:val="both"/>
      </w:pPr>
      <w:lvlText w:val="%9."/>
    </w:lvl>
  </w:abstractNum>
  <w:num w:numId="1">
    <w:abstractNumId w:val="4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2">
    <w:abstractNumId w:val="1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5">
    <w:abstractNumId w:val="6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6">
    <w:abstractNumId w:val="2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compat>
    <w:balanceSingleByteDoubleByteWidth/>
    <w:adjustLineHeightInTable/>
    <w:useFELayout/>
    <w:compatSetting w:name="compatibilityMode" w:uri="http://schemas.microsoft.com/office/word" w:val="15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ind w:firstLine="200"/>
        <w:jc w:val="both"/>
        <w:widowControl/>
        <w:wordWrap/>
      </w:pPr>
    </w:pPrDefault>
    <w:rPrDefault>
      <w:rPr>
        <w:rFonts w:ascii="Calibri" w:eastAsia="宋体" w:hAnsi="Calibri"/>
        <w:shd w:val="clear"/>
        <w:sz w:val="21"/>
        <w:szCs w:val="21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ind w:firstLine="0"/>
      <w:widowControl/>
      <w:wordWrap/>
    </w:pPr>
    <w:rPr>
      <w:rFonts w:ascii="Times New Roman" w:eastAsia="Times New Roman" w:hAnsi="Times New Roman"/>
      <w:shd w:val="clear"/>
      <w:sz w:val="20"/>
      <w:szCs w:val="20"/>
      <w:w w:val="100"/>
    </w:r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autoSpaceDE w:val="1"/>
      <w:autoSpaceDN w:val="1"/>
      <w:jc w:val="both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basedOn w:val="PO1"/>
    <w:qFormat/>
    <w:uiPriority w:val="26"/>
    <w:pPr>
      <w:autoSpaceDE w:val="1"/>
      <w:autoSpaceDN w:val="1"/>
      <w:ind w:firstLine="420"/>
      <w:widowControl/>
      <w:wordWrap/>
    </w:pPr>
    <w:rPr>
      <w:rFonts w:ascii="Calibri" w:eastAsia="宋体" w:hAnsi="Calibri"/>
      <w:shd w:val="clear"/>
      <w:sz w:val="20"/>
      <w:szCs w:val="20"/>
      <w:w w:val="100"/>
    </w:r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basedOn w:val="PO1"/>
    <w:next w:val="PO1"/>
    <w:uiPriority w:val="28"/>
    <w:semiHidden/>
    <w:pPr>
      <w:autoSpaceDE w:val="1"/>
      <w:autoSpaceDN w:val="1"/>
      <w:tabs>
        <w:tab w:val="right" w:leader="dot" w:pos="9345"/>
      </w:tabs>
      <w:widowControl/>
      <w:wordWrap/>
    </w:pPr>
    <w:rPr>
      <w:caps/>
      <w:rFonts w:ascii="宋体" w:eastAsia="宋体" w:hAnsi="宋体"/>
      <w:shd w:val="clear"/>
      <w:sz w:val="24"/>
      <w:szCs w:val="24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2" w:type="paragraph">
    <w:name w:val="Body Text 2"/>
    <w:basedOn w:val="PO1"/>
    <w:link w:val="PO153"/>
    <w:uiPriority w:val="152"/>
    <w:rPr>
      <w:rFonts w:ascii="宋体" w:eastAsia="宋体" w:hAnsi="宋体"/>
      <w:shd w:val="clear"/>
      <w:sz w:val="24"/>
      <w:szCs w:val="24"/>
      <w:w w:val="100"/>
    </w:rPr>
  </w:style>
  <w:style w:customStyle="1" w:styleId="PO153" w:type="character">
    <w:name w:val="正文文本 2 Char"/>
    <w:basedOn w:val="PO2"/>
    <w:link w:val="PO152"/>
    <w:uiPriority w:val="153"/>
    <w:rPr>
      <w:rFonts w:ascii="宋体" w:eastAsia="Times New Roman" w:hAnsi="宋体"/>
      <w:shd w:val="clear"/>
      <w:sz w:val="24"/>
      <w:szCs w:val="24"/>
      <w:w w:val="100"/>
    </w:rPr>
  </w:style>
  <w:style w:styleId="PO154" w:type="paragraph">
    <w:name w:val="header"/>
    <w:basedOn w:val="PO1"/>
    <w:link w:val="PO155"/>
    <w:uiPriority w:val="154"/>
    <w:semiHidden/>
    <w:unhideWhenUsed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5" w:type="character">
    <w:name w:val="页眉 Char"/>
    <w:basedOn w:val="PO2"/>
    <w:link w:val="PO154"/>
    <w:uiPriority w:val="155"/>
    <w:semiHidden/>
    <w:rPr>
      <w:rFonts w:ascii="Times New Roman" w:eastAsia="Times New Roman" w:hAnsi="Times New Roman"/>
      <w:shd w:val="clear"/>
      <w:sz w:val="18"/>
      <w:szCs w:val="18"/>
      <w:w w:val="100"/>
    </w:rPr>
  </w:style>
  <w:style w:styleId="PO156" w:type="paragraph">
    <w:name w:val="footer"/>
    <w:basedOn w:val="PO1"/>
    <w:link w:val="PO157"/>
    <w:uiPriority w:val="156"/>
    <w:semiHidden/>
    <w:unhideWhenUsed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7" w:type="character">
    <w:name w:val="页脚 Char"/>
    <w:basedOn w:val="PO2"/>
    <w:link w:val="PO156"/>
    <w:uiPriority w:val="157"/>
    <w:semiHidden/>
    <w:rPr>
      <w:rFonts w:ascii="Times New Roman" w:eastAsia="Times New Roman" w:hAnsi="Times New Roman"/>
      <w:shd w:val="clear"/>
      <w:sz w:val="18"/>
      <w:szCs w:val="18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header" Target="header2.xml"></Relationship><Relationship Id="rId6" Type="http://schemas.openxmlformats.org/officeDocument/2006/relationships/header" Target="header3.xml"></Relationship><Relationship Id="rId7" Type="http://schemas.openxmlformats.org/officeDocument/2006/relationships/footer" Target="footer5.xml"></Relationship><Relationship Id="rId8" Type="http://schemas.openxmlformats.org/officeDocument/2006/relationships/footer" Target="footer6.xml"></Relationship><Relationship Id="rId9" Type="http://schemas.openxmlformats.org/officeDocument/2006/relationships/header" Target="header4.xml"></Relationship><Relationship Id="rId10" Type="http://schemas.openxmlformats.org/officeDocument/2006/relationships/footer" Target="footer7.xml"></Relationship><Relationship Id="rId11" Type="http://schemas.openxmlformats.org/officeDocument/2006/relationships/numbering" Target="numbering.xml"></Relationship><Relationship Id="rId12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10</Lines>
  <LinksUpToDate>false</LinksUpToDate>
  <Pages>2</Pages>
  <Paragraphs>2</Paragraphs>
  <Words>220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微软用户</dc:creator>
  <cp:lastModifiedBy/>
  <dcterms:modified xsi:type="dcterms:W3CDTF">2018-09-03T01:58:00Z</dcterms:modified>
</cp:coreProperties>
</file>