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60F" w:rsidRPr="00674D1A" w:rsidRDefault="0058560F" w:rsidP="00674D1A">
      <w:pPr>
        <w:jc w:val="center"/>
        <w:rPr>
          <w:b/>
        </w:rPr>
      </w:pPr>
      <w:r w:rsidRPr="00674D1A">
        <w:rPr>
          <w:b/>
        </w:rPr>
        <w:t>2018年汕头大学法律</w:t>
      </w:r>
      <w:bookmarkStart w:id="0" w:name="_Hlk509324275"/>
      <w:r w:rsidRPr="00674D1A">
        <w:rPr>
          <w:b/>
        </w:rPr>
        <w:t>硕士</w:t>
      </w:r>
      <w:bookmarkEnd w:id="0"/>
      <w:r w:rsidRPr="00674D1A">
        <w:rPr>
          <w:b/>
        </w:rPr>
        <w:t>（JM）复试公告</w:t>
      </w:r>
    </w:p>
    <w:p w:rsidR="00AB40AC" w:rsidRDefault="00AB40AC" w:rsidP="0058560F"/>
    <w:p w:rsidR="0058560F" w:rsidRDefault="0058560F" w:rsidP="0058560F">
      <w:r>
        <w:rPr>
          <w:rFonts w:hint="eastAsia"/>
        </w:rPr>
        <w:t>汕头大学法律</w:t>
      </w:r>
      <w:r w:rsidR="00DD1673" w:rsidRPr="00DD1673">
        <w:rPr>
          <w:rFonts w:hint="eastAsia"/>
        </w:rPr>
        <w:t>硕士</w:t>
      </w:r>
      <w:r w:rsidR="00DD1673">
        <w:rPr>
          <w:rFonts w:hint="eastAsia"/>
        </w:rPr>
        <w:t>考生</w:t>
      </w:r>
      <w:r>
        <w:rPr>
          <w:rFonts w:hint="eastAsia"/>
        </w:rPr>
        <w:t>：</w:t>
      </w:r>
    </w:p>
    <w:p w:rsidR="00252BF1" w:rsidRDefault="00252BF1" w:rsidP="0058560F"/>
    <w:p w:rsidR="00AB40AC" w:rsidRDefault="0058560F" w:rsidP="00AB40AC">
      <w:pPr>
        <w:ind w:firstLine="420"/>
      </w:pPr>
      <w:r>
        <w:t>欢迎报读汕头大学！</w:t>
      </w:r>
    </w:p>
    <w:p w:rsidR="00AB40AC" w:rsidRDefault="00AB40AC" w:rsidP="00AB40AC">
      <w:pPr>
        <w:ind w:firstLine="420"/>
      </w:pPr>
    </w:p>
    <w:p w:rsidR="0058560F" w:rsidRDefault="0058560F" w:rsidP="00AB40AC">
      <w:pPr>
        <w:ind w:firstLine="420"/>
      </w:pPr>
      <w:r>
        <w:t>复试安排见下：</w:t>
      </w:r>
    </w:p>
    <w:p w:rsidR="0058560F" w:rsidRDefault="00252BF1" w:rsidP="00AB40AC">
      <w:pPr>
        <w:ind w:firstLineChars="200" w:firstLine="420"/>
      </w:pPr>
      <w:r>
        <w:rPr>
          <w:rFonts w:hint="eastAsia"/>
        </w:rPr>
        <w:t>一、复试报到</w:t>
      </w:r>
    </w:p>
    <w:p w:rsidR="00AB40AC" w:rsidRDefault="0058560F" w:rsidP="0058560F">
      <w:r>
        <w:t xml:space="preserve">  （一）复试报到时间、地点</w:t>
      </w:r>
    </w:p>
    <w:p w:rsidR="00AB40AC" w:rsidRDefault="0058560F" w:rsidP="00AB40AC">
      <w:pPr>
        <w:ind w:firstLineChars="150" w:firstLine="315"/>
      </w:pPr>
      <w:r>
        <w:rPr>
          <w:rFonts w:hint="eastAsia"/>
        </w:rPr>
        <w:t>报到时间：</w:t>
      </w:r>
      <w:r>
        <w:t>2018年</w:t>
      </w:r>
      <w:r w:rsidR="00613E94">
        <w:t>4</w:t>
      </w:r>
      <w:r>
        <w:t>月</w:t>
      </w:r>
      <w:r w:rsidR="00613E94">
        <w:t>1</w:t>
      </w:r>
      <w:r w:rsidR="00674D1A">
        <w:t>日（周</w:t>
      </w:r>
      <w:r w:rsidR="00613E94">
        <w:rPr>
          <w:rFonts w:hint="eastAsia"/>
        </w:rPr>
        <w:t>日</w:t>
      </w:r>
      <w:r>
        <w:t>）</w:t>
      </w:r>
      <w:r w:rsidR="00252BF1">
        <w:rPr>
          <w:rFonts w:hint="eastAsia"/>
        </w:rPr>
        <w:t>上</w:t>
      </w:r>
      <w:r w:rsidR="00252BF1">
        <w:t>午</w:t>
      </w:r>
      <w:r>
        <w:t>9：00-10：00</w:t>
      </w:r>
      <w:r w:rsidR="009E65BA">
        <w:rPr>
          <w:rFonts w:hint="eastAsia"/>
        </w:rPr>
        <w:t>；</w:t>
      </w:r>
    </w:p>
    <w:p w:rsidR="0058560F" w:rsidRDefault="0058560F" w:rsidP="00AB40AC">
      <w:pPr>
        <w:ind w:firstLineChars="150" w:firstLine="315"/>
      </w:pPr>
      <w:r>
        <w:rPr>
          <w:rFonts w:hint="eastAsia"/>
        </w:rPr>
        <w:t>报到地点：汕头市大学路</w:t>
      </w:r>
      <w:r>
        <w:t>243号汕头大学E座教学楼</w:t>
      </w:r>
      <w:r w:rsidR="009A3A79">
        <w:t>305</w:t>
      </w:r>
      <w:r w:rsidR="00C06B1C">
        <w:rPr>
          <w:rFonts w:hint="eastAsia"/>
        </w:rPr>
        <w:t>；</w:t>
      </w:r>
    </w:p>
    <w:p w:rsidR="00C06B1C" w:rsidRPr="00C06B1C" w:rsidRDefault="00C06B1C" w:rsidP="00AB40AC">
      <w:pPr>
        <w:ind w:firstLineChars="150" w:firstLine="315"/>
        <w:rPr>
          <w:rFonts w:hint="eastAsia"/>
        </w:rPr>
      </w:pPr>
      <w:r>
        <w:rPr>
          <w:rFonts w:hint="eastAsia"/>
        </w:rPr>
        <w:t>首次</w:t>
      </w:r>
      <w:r>
        <w:t>复试名额未录满</w:t>
      </w:r>
      <w:r>
        <w:rPr>
          <w:rFonts w:hint="eastAsia"/>
        </w:rPr>
        <w:t>的</w:t>
      </w:r>
      <w:r>
        <w:t>，将继续组织复试。</w:t>
      </w:r>
      <w:bookmarkStart w:id="1" w:name="_GoBack"/>
      <w:bookmarkEnd w:id="1"/>
    </w:p>
    <w:p w:rsidR="0058560F" w:rsidRDefault="0058560F" w:rsidP="0058560F">
      <w:r>
        <w:t xml:space="preserve">  （二）资格审查</w:t>
      </w:r>
    </w:p>
    <w:p w:rsidR="0058560F" w:rsidRDefault="0058560F" w:rsidP="0058560F">
      <w:r>
        <w:t xml:space="preserve">   参加复试的考生，必须携带以下材料，到复试地点进行资格审查。材料不齐全或不符合报考条件的考生，一律取消复试资格或录取资格。</w:t>
      </w:r>
    </w:p>
    <w:p w:rsidR="0058560F" w:rsidRDefault="0058560F" w:rsidP="0058560F">
      <w:r>
        <w:t xml:space="preserve">    1、准考证；</w:t>
      </w:r>
    </w:p>
    <w:p w:rsidR="0058560F" w:rsidRDefault="0058560F" w:rsidP="0058560F">
      <w:r>
        <w:t xml:space="preserve">    2、身份证原件及复印件；</w:t>
      </w:r>
    </w:p>
    <w:p w:rsidR="0058560F" w:rsidRDefault="0058560F" w:rsidP="0058560F">
      <w:r>
        <w:t xml:space="preserve">    3、毕业证书原件及复印件（成人高校应届本科毕业生还须提供当年的录取名单复印件并加盖当年录取院校公章；境外学历证书须提供教育部留学服务中心的认证证明）；</w:t>
      </w:r>
    </w:p>
    <w:p w:rsidR="0058560F" w:rsidRDefault="0058560F" w:rsidP="0058560F">
      <w:r>
        <w:t xml:space="preserve">    4、大学期间成绩单红章原件或档案中成绩单复印件（复印件需加盖档案所在单位红章原件）；</w:t>
      </w:r>
    </w:p>
    <w:p w:rsidR="0058560F" w:rsidRDefault="0058560F" w:rsidP="0058560F">
      <w:r>
        <w:t xml:space="preserve">    5、《汕头大学201</w:t>
      </w:r>
      <w:r w:rsidR="00BA5998">
        <w:t>8</w:t>
      </w:r>
      <w:r>
        <w:t>年报考攻读硕士学位研究生政审表》红章原件（由档案所在单位或工作所在单位、户口所在地）出具并盖章）；</w:t>
      </w:r>
    </w:p>
    <w:p w:rsidR="0058560F" w:rsidRDefault="0058560F" w:rsidP="00AB40AC">
      <w:pPr>
        <w:ind w:firstLineChars="200" w:firstLine="420"/>
      </w:pPr>
      <w:r>
        <w:rPr>
          <w:rFonts w:hint="eastAsia"/>
        </w:rPr>
        <w:t>二、复试具体安排</w:t>
      </w:r>
    </w:p>
    <w:p w:rsidR="0058560F" w:rsidRDefault="0058560F" w:rsidP="0058560F">
      <w:r>
        <w:t xml:space="preserve">  （一）复试时间、地点</w:t>
      </w:r>
    </w:p>
    <w:p w:rsidR="0058560F" w:rsidRDefault="0058560F" w:rsidP="0058560F">
      <w:r>
        <w:t xml:space="preserve">    复试时间：2018年</w:t>
      </w:r>
      <w:r w:rsidR="009A3A79">
        <w:t>4</w:t>
      </w:r>
      <w:r>
        <w:t>月</w:t>
      </w:r>
      <w:r w:rsidR="009A3A79">
        <w:t>1</w:t>
      </w:r>
      <w:r>
        <w:t>日（周</w:t>
      </w:r>
      <w:r w:rsidR="009A3A79">
        <w:rPr>
          <w:rFonts w:hint="eastAsia"/>
        </w:rPr>
        <w:t>日</w:t>
      </w:r>
      <w:r>
        <w:t>） 13：30开始；</w:t>
      </w:r>
    </w:p>
    <w:p w:rsidR="0058560F" w:rsidRDefault="0058560F" w:rsidP="0058560F">
      <w:r>
        <w:t xml:space="preserve">    复试地点：汕头市大学路243号汕头大学E座教学楼（具体地点报到时现场通知）；</w:t>
      </w:r>
    </w:p>
    <w:p w:rsidR="0058560F" w:rsidRDefault="0058560F" w:rsidP="0058560F">
      <w:r>
        <w:t xml:space="preserve">  （二）复试形式：口试；</w:t>
      </w:r>
    </w:p>
    <w:p w:rsidR="0058560F" w:rsidRDefault="0058560F" w:rsidP="0058560F">
      <w:r>
        <w:t xml:space="preserve">  </w:t>
      </w:r>
      <w:r w:rsidR="009E65BA">
        <w:t>（三）复试内容：专业知识、综合素质、英语口语及听力测试</w:t>
      </w:r>
      <w:r w:rsidR="009E65BA">
        <w:rPr>
          <w:rFonts w:hint="eastAsia"/>
        </w:rPr>
        <w:t>。</w:t>
      </w:r>
    </w:p>
    <w:p w:rsidR="0058560F" w:rsidRDefault="0058560F" w:rsidP="00AB40AC">
      <w:pPr>
        <w:ind w:firstLineChars="200" w:firstLine="420"/>
      </w:pPr>
      <w:r>
        <w:rPr>
          <w:rFonts w:hint="eastAsia"/>
        </w:rPr>
        <w:t>三、复试考核内容</w:t>
      </w:r>
    </w:p>
    <w:p w:rsidR="0058560F" w:rsidRDefault="0058560F" w:rsidP="0058560F">
      <w:r>
        <w:t xml:space="preserve">    复试总分100分。其中，专业知识（40分），考查考生专业知识基础和分析问题的能力；综合素质（40分），考查考生的仪表举止、团队合作意识、沟通能力、创新思维、组织协调能力、价值取向与职业道德；英语口语与听力（20分），考查考生的英语听说与交流能力。</w:t>
      </w:r>
    </w:p>
    <w:p w:rsidR="0058560F" w:rsidRDefault="0058560F" w:rsidP="00AB40AC">
      <w:pPr>
        <w:ind w:firstLineChars="200" w:firstLine="420"/>
      </w:pPr>
      <w:r>
        <w:rPr>
          <w:rFonts w:hint="eastAsia"/>
        </w:rPr>
        <w:t>四、复试成绩评定</w:t>
      </w:r>
    </w:p>
    <w:p w:rsidR="00252BF1" w:rsidRDefault="0058560F" w:rsidP="00252BF1">
      <w:pPr>
        <w:ind w:firstLine="420"/>
      </w:pPr>
      <w:r>
        <w:t xml:space="preserve">复试成绩为复试考核各部分成绩之和（百分制），复试成绩不合格者（低于60分）不予录取。 </w:t>
      </w:r>
      <w:r w:rsidR="00252BF1">
        <w:t>复试成绩和初试总分按权重相加，得出入学考试总成绩</w:t>
      </w:r>
      <w:r w:rsidR="00252BF1">
        <w:rPr>
          <w:rFonts w:hint="eastAsia"/>
        </w:rPr>
        <w:t>。</w:t>
      </w:r>
    </w:p>
    <w:p w:rsidR="00252BF1" w:rsidRDefault="0058560F" w:rsidP="00252BF1">
      <w:pPr>
        <w:ind w:firstLine="420"/>
      </w:pPr>
      <w:r>
        <w:t>计算办法为：</w:t>
      </w:r>
    </w:p>
    <w:p w:rsidR="0058560F" w:rsidRDefault="0058560F" w:rsidP="00252BF1">
      <w:pPr>
        <w:ind w:firstLine="420"/>
      </w:pPr>
      <w:r>
        <w:t>总成绩(百分制)＝初试总分（折合为百分制）×初试成绩权重＋复试成绩（百分制）×复试成绩权重</w:t>
      </w:r>
      <w:r w:rsidR="00252BF1">
        <w:rPr>
          <w:rFonts w:hint="eastAsia"/>
        </w:rPr>
        <w:t>。</w:t>
      </w:r>
      <w:r>
        <w:t>其中初试和复试权重之和为1，复试成绩占总成绩30%。</w:t>
      </w:r>
    </w:p>
    <w:p w:rsidR="00252BF1" w:rsidRDefault="0058560F" w:rsidP="00252BF1">
      <w:pPr>
        <w:ind w:firstLineChars="200" w:firstLine="420"/>
      </w:pPr>
      <w:r>
        <w:rPr>
          <w:rFonts w:hint="eastAsia"/>
        </w:rPr>
        <w:t>五、体检安排</w:t>
      </w:r>
    </w:p>
    <w:p w:rsidR="0058560F" w:rsidRDefault="00252BF1" w:rsidP="00252BF1">
      <w:pPr>
        <w:ind w:firstLineChars="200" w:firstLine="420"/>
      </w:pPr>
      <w:r>
        <w:t>2018</w:t>
      </w:r>
      <w:r>
        <w:rPr>
          <w:rFonts w:hint="eastAsia"/>
        </w:rPr>
        <w:t>年</w:t>
      </w:r>
      <w:r w:rsidR="00145168">
        <w:t>3</w:t>
      </w:r>
      <w:r w:rsidR="0058560F">
        <w:t>月</w:t>
      </w:r>
      <w:r w:rsidR="00145168">
        <w:t>20</w:t>
      </w:r>
      <w:r w:rsidR="0058560F">
        <w:t>日-4月</w:t>
      </w:r>
      <w:r w:rsidR="00145168">
        <w:t>4</w:t>
      </w:r>
      <w:r w:rsidR="0058560F">
        <w:t>日上班时间，考生携带复试通知书、身份证及一寸免冠彩照，自行到我校校医院体检。空腹抽血化验时间为每日早晨8:00，体检费</w:t>
      </w:r>
      <w:r w:rsidR="009A3A79">
        <w:rPr>
          <w:rFonts w:hint="eastAsia"/>
        </w:rPr>
        <w:t>自理</w:t>
      </w:r>
      <w:r w:rsidR="0058560F">
        <w:t>。</w:t>
      </w:r>
    </w:p>
    <w:p w:rsidR="0058560F" w:rsidRDefault="0058560F" w:rsidP="00AB40AC">
      <w:pPr>
        <w:ind w:firstLineChars="50" w:firstLine="105"/>
      </w:pPr>
      <w:r>
        <w:t xml:space="preserve">   考生也可在其他二甲以上医院进行体检。体检项目需有肝功能和血常规、在内的基础体检。体检报告与其他复试材料一同提交。</w:t>
      </w:r>
    </w:p>
    <w:p w:rsidR="0058560F" w:rsidRDefault="00252BF1" w:rsidP="00AB40AC">
      <w:pPr>
        <w:ind w:firstLineChars="200" w:firstLine="420"/>
      </w:pPr>
      <w:r>
        <w:rPr>
          <w:rFonts w:hint="eastAsia"/>
        </w:rPr>
        <w:lastRenderedPageBreak/>
        <w:t>六、其它注意事项</w:t>
      </w:r>
    </w:p>
    <w:p w:rsidR="0058560F" w:rsidRDefault="0058560F" w:rsidP="0058560F">
      <w:r>
        <w:t xml:space="preserve">    1、考生如不能按时参加报到或复试，视为自动放弃复试资格。考试中途不能离场，进入考场后需关闭手机电源，并将与考试无关的物品一律放在教室讲台，若发现考生在考试过程中使用手机，将一律按作弊处理。</w:t>
      </w:r>
    </w:p>
    <w:p w:rsidR="00F849F5" w:rsidRDefault="0058560F" w:rsidP="00AB40AC">
      <w:pPr>
        <w:ind w:firstLineChars="200" w:firstLine="420"/>
      </w:pPr>
      <w:r>
        <w:t>2、考生复试期</w:t>
      </w:r>
      <w:r w:rsidR="00AB40AC">
        <w:t>间自行解决住宿。</w:t>
      </w:r>
      <w:r>
        <w:t>学校专家公寓联系电话：0754—86503146；学术交流</w:t>
      </w:r>
      <w:r w:rsidR="005D6104">
        <w:rPr>
          <w:rFonts w:hint="eastAsia"/>
        </w:rPr>
        <w:t>服务</w:t>
      </w:r>
      <w:r>
        <w:t>中心0754—</w:t>
      </w:r>
      <w:r w:rsidR="005D6104">
        <w:t>86505000</w:t>
      </w:r>
      <w:r w:rsidR="00AB40AC">
        <w:rPr>
          <w:rFonts w:hint="eastAsia"/>
        </w:rPr>
        <w:t>。</w:t>
      </w:r>
    </w:p>
    <w:p w:rsidR="0058560F" w:rsidRDefault="0058560F" w:rsidP="00F849F5">
      <w:pPr>
        <w:ind w:firstLine="420"/>
      </w:pPr>
      <w:r>
        <w:t>3.复试结果另行通知。</w:t>
      </w:r>
    </w:p>
    <w:p w:rsidR="00AB40AC" w:rsidRDefault="00AB40AC" w:rsidP="00674D1A">
      <w:pPr>
        <w:jc w:val="left"/>
      </w:pPr>
    </w:p>
    <w:p w:rsidR="00AB40AC" w:rsidRDefault="0058560F" w:rsidP="00AB40AC">
      <w:pPr>
        <w:ind w:firstLine="420"/>
        <w:jc w:val="left"/>
      </w:pPr>
      <w:r>
        <w:t>注：</w:t>
      </w:r>
    </w:p>
    <w:p w:rsidR="0058560F" w:rsidRDefault="0058560F" w:rsidP="00AB40AC">
      <w:pPr>
        <w:ind w:firstLine="420"/>
        <w:jc w:val="left"/>
      </w:pPr>
      <w:r>
        <w:t>1、具体复试办法请登录研究生学院招生管理系统：http://www.gs.stu.edu.cn:8080/zs/</w:t>
      </w:r>
    </w:p>
    <w:p w:rsidR="00AB40AC" w:rsidRDefault="0058560F" w:rsidP="00AB40AC">
      <w:pPr>
        <w:ind w:firstLine="420"/>
        <w:jc w:val="left"/>
      </w:pPr>
      <w:r>
        <w:t>2、第一志愿考生用户名为身份证号码，初始密码为stu2018；</w:t>
      </w:r>
    </w:p>
    <w:p w:rsidR="0058560F" w:rsidRDefault="0058560F" w:rsidP="00AB40AC">
      <w:pPr>
        <w:ind w:firstLine="420"/>
        <w:jc w:val="left"/>
      </w:pPr>
      <w:r>
        <w:t>3、调剂考生用户名和密码均为身份证号码，都不用勾选“统一认证”。</w:t>
      </w:r>
    </w:p>
    <w:p w:rsidR="0058560F" w:rsidRDefault="0058560F" w:rsidP="0058560F"/>
    <w:p w:rsidR="0058560F" w:rsidRDefault="0058560F" w:rsidP="00674D1A">
      <w:pPr>
        <w:jc w:val="right"/>
      </w:pPr>
      <w:r>
        <w:rPr>
          <w:rFonts w:hint="eastAsia"/>
        </w:rPr>
        <w:t>汕头大学法律硕士教育中心</w:t>
      </w:r>
    </w:p>
    <w:p w:rsidR="0058560F" w:rsidRDefault="0058560F" w:rsidP="00674D1A">
      <w:pPr>
        <w:jc w:val="right"/>
      </w:pPr>
    </w:p>
    <w:p w:rsidR="004A14DC" w:rsidRDefault="0058560F" w:rsidP="00674D1A">
      <w:pPr>
        <w:jc w:val="right"/>
      </w:pPr>
      <w:r>
        <w:t>2018年3月</w:t>
      </w:r>
      <w:r w:rsidR="00DB6DBF">
        <w:rPr>
          <w:rFonts w:hint="eastAsia"/>
        </w:rPr>
        <w:t>20</w:t>
      </w:r>
      <w:r>
        <w:t>日</w:t>
      </w:r>
    </w:p>
    <w:p w:rsidR="00220304" w:rsidRDefault="00220304" w:rsidP="00674D1A">
      <w:pPr>
        <w:jc w:val="right"/>
      </w:pPr>
    </w:p>
    <w:p w:rsidR="00220304" w:rsidRDefault="00193AE4" w:rsidP="00220304">
      <w:pPr>
        <w:jc w:val="left"/>
      </w:pPr>
      <w:r>
        <w:rPr>
          <w:rFonts w:hint="eastAsia"/>
        </w:rPr>
        <w:t>汕头大学E座</w:t>
      </w:r>
      <w:r>
        <w:t>教学楼指引图</w:t>
      </w:r>
      <w:r>
        <w:rPr>
          <w:rFonts w:hint="eastAsia"/>
        </w:rPr>
        <w:t>：</w:t>
      </w:r>
    </w:p>
    <w:p w:rsidR="00193AE4" w:rsidRDefault="00193AE4" w:rsidP="00220304">
      <w:pPr>
        <w:jc w:val="left"/>
      </w:pPr>
    </w:p>
    <w:p w:rsidR="00193AE4" w:rsidRDefault="00193AE4" w:rsidP="00220304">
      <w:pPr>
        <w:jc w:val="left"/>
      </w:pPr>
      <w:r>
        <w:rPr>
          <w:rFonts w:hint="eastAsia"/>
          <w:noProof/>
        </w:rPr>
        <w:drawing>
          <wp:inline distT="0" distB="0" distL="0" distR="0">
            <wp:extent cx="5280660" cy="38940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座.png"/>
                    <pic:cNvPicPr/>
                  </pic:nvPicPr>
                  <pic:blipFill>
                    <a:blip r:embed="rId6">
                      <a:extLst>
                        <a:ext uri="{28A0092B-C50C-407E-A947-70E740481C1C}">
                          <a14:useLocalDpi xmlns:a14="http://schemas.microsoft.com/office/drawing/2010/main" val="0"/>
                        </a:ext>
                      </a:extLst>
                    </a:blip>
                    <a:stretch>
                      <a:fillRect/>
                    </a:stretch>
                  </pic:blipFill>
                  <pic:spPr>
                    <a:xfrm>
                      <a:off x="0" y="0"/>
                      <a:ext cx="5289235" cy="3900381"/>
                    </a:xfrm>
                    <a:prstGeom prst="rect">
                      <a:avLst/>
                    </a:prstGeom>
                  </pic:spPr>
                </pic:pic>
              </a:graphicData>
            </a:graphic>
          </wp:inline>
        </w:drawing>
      </w:r>
    </w:p>
    <w:sectPr w:rsidR="00193A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EA5" w:rsidRDefault="003D4EA5" w:rsidP="00674D1A">
      <w:r>
        <w:separator/>
      </w:r>
    </w:p>
  </w:endnote>
  <w:endnote w:type="continuationSeparator" w:id="0">
    <w:p w:rsidR="003D4EA5" w:rsidRDefault="003D4EA5" w:rsidP="0067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EA5" w:rsidRDefault="003D4EA5" w:rsidP="00674D1A">
      <w:r>
        <w:separator/>
      </w:r>
    </w:p>
  </w:footnote>
  <w:footnote w:type="continuationSeparator" w:id="0">
    <w:p w:rsidR="003D4EA5" w:rsidRDefault="003D4EA5" w:rsidP="00674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0F"/>
    <w:rsid w:val="00145168"/>
    <w:rsid w:val="00193AE4"/>
    <w:rsid w:val="00220304"/>
    <w:rsid w:val="00252BF1"/>
    <w:rsid w:val="003D4EA5"/>
    <w:rsid w:val="0041754C"/>
    <w:rsid w:val="00420BE8"/>
    <w:rsid w:val="00434A51"/>
    <w:rsid w:val="004A14DC"/>
    <w:rsid w:val="005107E2"/>
    <w:rsid w:val="0058560F"/>
    <w:rsid w:val="005D6104"/>
    <w:rsid w:val="00613E94"/>
    <w:rsid w:val="00674D1A"/>
    <w:rsid w:val="0076140D"/>
    <w:rsid w:val="00822ED9"/>
    <w:rsid w:val="009A3A79"/>
    <w:rsid w:val="009E65BA"/>
    <w:rsid w:val="00A17D43"/>
    <w:rsid w:val="00A900A1"/>
    <w:rsid w:val="00AB40AC"/>
    <w:rsid w:val="00B5154E"/>
    <w:rsid w:val="00BA5998"/>
    <w:rsid w:val="00C015BE"/>
    <w:rsid w:val="00C06B1C"/>
    <w:rsid w:val="00DB6DBF"/>
    <w:rsid w:val="00DD1673"/>
    <w:rsid w:val="00F849F5"/>
    <w:rsid w:val="00FF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02812"/>
  <w15:chartTrackingRefBased/>
  <w15:docId w15:val="{B3C935B9-5675-4B72-939E-E370861F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4D1A"/>
    <w:rPr>
      <w:sz w:val="18"/>
      <w:szCs w:val="18"/>
    </w:rPr>
  </w:style>
  <w:style w:type="paragraph" w:styleId="a5">
    <w:name w:val="footer"/>
    <w:basedOn w:val="a"/>
    <w:link w:val="a6"/>
    <w:uiPriority w:val="99"/>
    <w:unhideWhenUsed/>
    <w:rsid w:val="00674D1A"/>
    <w:pPr>
      <w:tabs>
        <w:tab w:val="center" w:pos="4153"/>
        <w:tab w:val="right" w:pos="8306"/>
      </w:tabs>
      <w:snapToGrid w:val="0"/>
      <w:jc w:val="left"/>
    </w:pPr>
    <w:rPr>
      <w:sz w:val="18"/>
      <w:szCs w:val="18"/>
    </w:rPr>
  </w:style>
  <w:style w:type="character" w:customStyle="1" w:styleId="a6">
    <w:name w:val="页脚 字符"/>
    <w:basedOn w:val="a0"/>
    <w:link w:val="a5"/>
    <w:uiPriority w:val="99"/>
    <w:rsid w:val="00674D1A"/>
    <w:rPr>
      <w:sz w:val="18"/>
      <w:szCs w:val="18"/>
    </w:rPr>
  </w:style>
  <w:style w:type="paragraph" w:styleId="a7">
    <w:name w:val="Date"/>
    <w:basedOn w:val="a"/>
    <w:next w:val="a"/>
    <w:link w:val="a8"/>
    <w:uiPriority w:val="99"/>
    <w:semiHidden/>
    <w:unhideWhenUsed/>
    <w:rsid w:val="00220304"/>
    <w:pPr>
      <w:ind w:leftChars="2500" w:left="100"/>
    </w:pPr>
  </w:style>
  <w:style w:type="character" w:customStyle="1" w:styleId="a8">
    <w:name w:val="日期 字符"/>
    <w:basedOn w:val="a0"/>
    <w:link w:val="a7"/>
    <w:uiPriority w:val="99"/>
    <w:semiHidden/>
    <w:rsid w:val="00220304"/>
  </w:style>
  <w:style w:type="paragraph" w:styleId="a9">
    <w:name w:val="Balloon Text"/>
    <w:basedOn w:val="a"/>
    <w:link w:val="aa"/>
    <w:uiPriority w:val="99"/>
    <w:semiHidden/>
    <w:unhideWhenUsed/>
    <w:rsid w:val="0041754C"/>
    <w:rPr>
      <w:sz w:val="18"/>
      <w:szCs w:val="18"/>
    </w:rPr>
  </w:style>
  <w:style w:type="character" w:customStyle="1" w:styleId="aa">
    <w:name w:val="批注框文本 字符"/>
    <w:basedOn w:val="a0"/>
    <w:link w:val="a9"/>
    <w:uiPriority w:val="99"/>
    <w:semiHidden/>
    <w:rsid w:val="004175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法律硕士(JM)教育中心</dc:creator>
  <cp:keywords/>
  <dc:description/>
  <cp:lastModifiedBy>郑舜钦</cp:lastModifiedBy>
  <cp:revision>8</cp:revision>
  <cp:lastPrinted>2018-03-19T09:13:00Z</cp:lastPrinted>
  <dcterms:created xsi:type="dcterms:W3CDTF">2018-03-19T08:25:00Z</dcterms:created>
  <dcterms:modified xsi:type="dcterms:W3CDTF">2018-03-23T09:19:00Z</dcterms:modified>
</cp:coreProperties>
</file>